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prostředkovatelský elektronický Gaute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3D28D771"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3B6092" w:rsidRPr="00B40232">
        <w:rPr>
          <w:szCs w:val="22"/>
          <w:u w:val="none"/>
        </w:rPr>
        <w:t>:</w:t>
      </w:r>
      <w:r w:rsidR="006F797F" w:rsidRPr="00B40232">
        <w:rPr>
          <w:szCs w:val="22"/>
          <w:u w:val="none"/>
        </w:rPr>
        <w:t xml:space="preserve"> </w:t>
      </w:r>
      <w:r w:rsidR="003D02B4" w:rsidRPr="00B40232">
        <w:rPr>
          <w:szCs w:val="22"/>
          <w:u w:val="none"/>
        </w:rPr>
        <w:t>A</w:t>
      </w:r>
      <w:r w:rsidR="00A31305" w:rsidRPr="00B40232">
        <w:rPr>
          <w:szCs w:val="22"/>
          <w:u w:val="none"/>
        </w:rPr>
        <w:t>76</w:t>
      </w:r>
      <w:r w:rsidR="00B40232" w:rsidRPr="00B40232">
        <w:rPr>
          <w:szCs w:val="22"/>
          <w:u w:val="none"/>
        </w:rPr>
        <w:t>85</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vícekolové</w:t>
      </w:r>
      <w:r w:rsidR="004A44A6">
        <w:rPr>
          <w:szCs w:val="22"/>
          <w:u w:val="none"/>
        </w:rPr>
        <w:t>ho</w:t>
      </w:r>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1EE4A7EE"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obecných Obchodních podmínek účasti na elektronických Výběrových vícekolových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w:t>
      </w:r>
      <w:r w:rsidR="009A54D7" w:rsidRPr="00B40232">
        <w:rPr>
          <w:bCs/>
          <w:szCs w:val="22"/>
          <w:u w:val="none"/>
        </w:rPr>
        <w:t>plikaci ZEGS)</w:t>
      </w:r>
      <w:r w:rsidR="00371231" w:rsidRPr="00B40232">
        <w:rPr>
          <w:bCs/>
          <w:szCs w:val="22"/>
          <w:u w:val="none"/>
        </w:rPr>
        <w:t xml:space="preserve"> č. A</w:t>
      </w:r>
      <w:r w:rsidR="00A31305" w:rsidRPr="00B40232">
        <w:rPr>
          <w:bCs/>
          <w:szCs w:val="22"/>
          <w:u w:val="none"/>
        </w:rPr>
        <w:t>76</w:t>
      </w:r>
      <w:r w:rsidR="00B40232" w:rsidRPr="00B40232">
        <w:rPr>
          <w:bCs/>
          <w:szCs w:val="22"/>
          <w:u w:val="none"/>
        </w:rPr>
        <w:t>85</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vícekolových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67064887"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B40232">
        <w:rPr>
          <w:rFonts w:ascii="Times New Roman" w:hAnsi="Times New Roman"/>
          <w:color w:val="auto"/>
          <w:sz w:val="22"/>
          <w:szCs w:val="22"/>
        </w:rPr>
        <w:t>2,620.000</w:t>
      </w:r>
      <w:r w:rsidR="0030347A" w:rsidRPr="009A54D7">
        <w:rPr>
          <w:rFonts w:ascii="Times New Roman" w:hAnsi="Times New Roman"/>
          <w:color w:val="auto"/>
          <w:sz w:val="22"/>
          <w:szCs w:val="22"/>
        </w:rPr>
        <w:t xml:space="preserve">,-Kč (slovy </w:t>
      </w:r>
      <w:r w:rsidR="00B40232">
        <w:rPr>
          <w:rFonts w:ascii="Times New Roman" w:hAnsi="Times New Roman"/>
          <w:color w:val="auto"/>
          <w:sz w:val="22"/>
          <w:szCs w:val="22"/>
        </w:rPr>
        <w:t>dva miliony šest set dvacet 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B40232">
        <w:rPr>
          <w:rFonts w:ascii="Times New Roman" w:hAnsi="Times New Roman"/>
          <w:color w:val="auto"/>
          <w:sz w:val="22"/>
          <w:szCs w:val="22"/>
        </w:rPr>
        <w:lastRenderedPageBreak/>
        <w:t>2,620.000</w:t>
      </w:r>
      <w:r w:rsidR="00B40232" w:rsidRPr="009A54D7">
        <w:rPr>
          <w:rFonts w:ascii="Times New Roman" w:hAnsi="Times New Roman"/>
          <w:color w:val="auto"/>
          <w:sz w:val="22"/>
          <w:szCs w:val="22"/>
        </w:rPr>
        <w:t xml:space="preserve">,-Kč (slovy </w:t>
      </w:r>
      <w:r w:rsidR="00B40232">
        <w:rPr>
          <w:rFonts w:ascii="Times New Roman" w:hAnsi="Times New Roman"/>
          <w:color w:val="auto"/>
          <w:sz w:val="22"/>
          <w:szCs w:val="22"/>
        </w:rPr>
        <w:t>dva miliony šest set dvacet tisíc</w:t>
      </w:r>
      <w:r w:rsidR="00B40232"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B40232">
        <w:rPr>
          <w:rFonts w:ascii="Times New Roman" w:hAnsi="Times New Roman"/>
          <w:color w:val="auto"/>
          <w:sz w:val="22"/>
          <w:szCs w:val="22"/>
        </w:rPr>
        <w:t>17.6.2025</w:t>
      </w:r>
      <w:r w:rsidR="0030347A" w:rsidRPr="009A54D7">
        <w:rPr>
          <w:rFonts w:ascii="Times New Roman" w:hAnsi="Times New Roman"/>
          <w:color w:val="auto"/>
          <w:sz w:val="22"/>
          <w:szCs w:val="22"/>
        </w:rPr>
        <w:t xml:space="preserve"> do </w:t>
      </w:r>
      <w:r w:rsidR="00B40232">
        <w:rPr>
          <w:rFonts w:ascii="Times New Roman" w:hAnsi="Times New Roman"/>
          <w:color w:val="auto"/>
          <w:sz w:val="22"/>
          <w:szCs w:val="22"/>
        </w:rPr>
        <w:t>15:00</w:t>
      </w:r>
      <w:r w:rsidR="0030347A" w:rsidRPr="009A54D7">
        <w:rPr>
          <w:rFonts w:ascii="Times New Roman" w:hAnsi="Times New Roman"/>
          <w:color w:val="auto"/>
          <w:sz w:val="22"/>
          <w:szCs w:val="22"/>
        </w:rPr>
        <w:t>hod., přičemž platí, že kauce musí být složena na úče</w:t>
      </w:r>
      <w:r w:rsidR="0030347A" w:rsidRPr="00903D91">
        <w:rPr>
          <w:rFonts w:ascii="Times New Roman" w:hAnsi="Times New Roman"/>
          <w:color w:val="auto"/>
          <w:sz w:val="22"/>
          <w:szCs w:val="22"/>
        </w:rPr>
        <w:t xml:space="preserve">t č. </w:t>
      </w:r>
      <w:r w:rsidR="00903D91" w:rsidRPr="00903D91">
        <w:rPr>
          <w:rFonts w:ascii="Times New Roman" w:hAnsi="Times New Roman"/>
          <w:color w:val="auto"/>
          <w:sz w:val="22"/>
          <w:szCs w:val="22"/>
        </w:rPr>
        <w:t>1161004939/2700</w:t>
      </w:r>
      <w:r w:rsidR="0030347A" w:rsidRPr="00903D91">
        <w:rPr>
          <w:rFonts w:ascii="Times New Roman" w:hAnsi="Times New Roman"/>
          <w:color w:val="auto"/>
          <w:sz w:val="22"/>
          <w:szCs w:val="22"/>
        </w:rPr>
        <w:t xml:space="preserve"> vedený u </w:t>
      </w:r>
      <w:r w:rsidR="00903D91" w:rsidRPr="00903D91">
        <w:rPr>
          <w:rFonts w:ascii="Times New Roman" w:hAnsi="Times New Roman"/>
          <w:color w:val="auto"/>
          <w:sz w:val="22"/>
          <w:szCs w:val="22"/>
        </w:rPr>
        <w:t>UniCredit Bank Czech Republic and Slovakia</w:t>
      </w:r>
      <w:r w:rsidR="0030347A" w:rsidRPr="00903D91">
        <w:rPr>
          <w:rFonts w:ascii="Times New Roman" w:hAnsi="Times New Roman"/>
          <w:color w:val="auto"/>
          <w:sz w:val="22"/>
          <w:szCs w:val="22"/>
        </w:rPr>
        <w:t xml:space="preserve"> a</w:t>
      </w:r>
      <w:r w:rsidR="0030347A" w:rsidRPr="009A54D7">
        <w:rPr>
          <w:rFonts w:ascii="Times New Roman" w:hAnsi="Times New Roman"/>
          <w:color w:val="auto"/>
          <w:sz w:val="22"/>
          <w:szCs w:val="22"/>
        </w:rPr>
        <w:t>.s., var. symbol IČ/r.č.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vícekolových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30D621BD" w:rsidR="00236737" w:rsidRPr="00DE52DE" w:rsidRDefault="00236737" w:rsidP="00F50CC8">
      <w:pPr>
        <w:widowControl w:val="0"/>
        <w:numPr>
          <w:ilvl w:val="1"/>
          <w:numId w:val="6"/>
        </w:numPr>
        <w:ind w:left="357" w:hanging="357"/>
        <w:jc w:val="both"/>
        <w:rPr>
          <w:sz w:val="22"/>
          <w:szCs w:val="22"/>
        </w:rPr>
      </w:pPr>
      <w:r w:rsidRPr="00B40232">
        <w:rPr>
          <w:sz w:val="22"/>
          <w:szCs w:val="22"/>
        </w:rPr>
        <w:t xml:space="preserve">3. kolo </w:t>
      </w:r>
      <w:r w:rsidR="0040264F" w:rsidRPr="00B40232">
        <w:rPr>
          <w:sz w:val="22"/>
          <w:szCs w:val="22"/>
        </w:rPr>
        <w:t>VVŘ</w:t>
      </w:r>
      <w:r w:rsidRPr="00B40232">
        <w:rPr>
          <w:sz w:val="22"/>
          <w:szCs w:val="22"/>
        </w:rPr>
        <w:t xml:space="preserve"> bude konáno formou </w:t>
      </w:r>
      <w:r w:rsidR="0040264F" w:rsidRPr="00B40232">
        <w:rPr>
          <w:sz w:val="22"/>
          <w:szCs w:val="22"/>
        </w:rPr>
        <w:t>AU (Uzavřené aukce)</w:t>
      </w:r>
      <w:r w:rsidRPr="00B40232">
        <w:rPr>
          <w:sz w:val="22"/>
          <w:szCs w:val="22"/>
        </w:rPr>
        <w:t xml:space="preserve"> v systému </w:t>
      </w:r>
      <w:hyperlink r:id="rId11" w:history="1">
        <w:r w:rsidRPr="00B40232">
          <w:rPr>
            <w:rStyle w:val="Hypertextovodkaz"/>
            <w:color w:val="auto"/>
            <w:sz w:val="22"/>
            <w:szCs w:val="22"/>
          </w:rPr>
          <w:t>www.verejnedrazby.cz</w:t>
        </w:r>
      </w:hyperlink>
      <w:r w:rsidRPr="00B40232">
        <w:rPr>
          <w:sz w:val="22"/>
          <w:szCs w:val="22"/>
        </w:rPr>
        <w:t>, aukce s ev. č. A</w:t>
      </w:r>
      <w:r w:rsidR="00A31305" w:rsidRPr="00B40232">
        <w:rPr>
          <w:sz w:val="22"/>
          <w:szCs w:val="22"/>
        </w:rPr>
        <w:t>76</w:t>
      </w:r>
      <w:r w:rsidR="00B40232" w:rsidRPr="00B40232">
        <w:rPr>
          <w:sz w:val="22"/>
          <w:szCs w:val="22"/>
        </w:rPr>
        <w:t>85</w:t>
      </w:r>
      <w:r w:rsidRPr="00B40232">
        <w:rPr>
          <w:sz w:val="22"/>
          <w:szCs w:val="22"/>
        </w:rPr>
        <w:t xml:space="preserve"> a zájemce může jako účastník 3. kola nabízet kupní cenu výhradně elektronicky v</w:t>
      </w:r>
      <w:r w:rsidR="005A27A8" w:rsidRPr="00B40232">
        <w:rPr>
          <w:sz w:val="22"/>
          <w:szCs w:val="22"/>
        </w:rPr>
        <w:t> </w:t>
      </w:r>
      <w:r w:rsidRPr="00B40232">
        <w:rPr>
          <w:sz w:val="22"/>
          <w:szCs w:val="22"/>
        </w:rPr>
        <w:t>systému</w:t>
      </w:r>
      <w:r w:rsidR="005A27A8" w:rsidRPr="00B40232">
        <w:rPr>
          <w:sz w:val="22"/>
          <w:szCs w:val="22"/>
        </w:rPr>
        <w:t xml:space="preserve"> </w:t>
      </w:r>
      <w:r w:rsidR="005A27A8" w:rsidRPr="00B40232">
        <w:rPr>
          <w:bCs/>
          <w:sz w:val="22"/>
          <w:szCs w:val="22"/>
        </w:rPr>
        <w:t>společnosti</w:t>
      </w:r>
      <w:r w:rsidR="005A27A8" w:rsidRPr="00DE52DE">
        <w:rPr>
          <w:bCs/>
          <w:sz w:val="22"/>
          <w:szCs w:val="22"/>
        </w:rPr>
        <w:t xml:space="preserve"> GAUTE a.s. provozovaném na adrese www.verejnedrazby.cz</w:t>
      </w:r>
      <w:r w:rsidRPr="00DE52DE">
        <w:rPr>
          <w:sz w:val="22"/>
          <w:szCs w:val="22"/>
        </w:rPr>
        <w:t xml:space="preserve">. </w:t>
      </w:r>
    </w:p>
    <w:p w14:paraId="0F9FEB19" w14:textId="47DC88B0"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B40232">
        <w:rPr>
          <w:b/>
          <w:bCs/>
          <w:sz w:val="22"/>
          <w:szCs w:val="22"/>
        </w:rPr>
        <w:t>18.7.2025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5188AC73"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B40232">
        <w:rPr>
          <w:b/>
          <w:bCs/>
          <w:sz w:val="22"/>
          <w:szCs w:val="22"/>
        </w:rPr>
        <w:t>18.7.2025</w:t>
      </w:r>
      <w:r w:rsidR="006A619B" w:rsidRPr="00B40232">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903D91" w:rsidRPr="00903D91">
        <w:rPr>
          <w:b/>
          <w:bCs/>
          <w:sz w:val="22"/>
          <w:szCs w:val="22"/>
        </w:rPr>
        <w:t>1161004939/2700</w:t>
      </w:r>
      <w:r w:rsidR="00E91D91" w:rsidRPr="006A6766">
        <w:rPr>
          <w:bCs/>
          <w:sz w:val="22"/>
          <w:szCs w:val="22"/>
        </w:rPr>
        <w:t xml:space="preserve">vedený u </w:t>
      </w:r>
      <w:r w:rsidR="00F97ED3" w:rsidRPr="00F97ED3">
        <w:rPr>
          <w:bCs/>
          <w:sz w:val="22"/>
          <w:szCs w:val="22"/>
        </w:rPr>
        <w:t>UniCredit Bank Czech Republic and Slovakia, a.s.</w:t>
      </w:r>
      <w:r w:rsidR="00E91D91" w:rsidRPr="006A6766">
        <w:rPr>
          <w:bCs/>
          <w:sz w:val="22"/>
          <w:szCs w:val="22"/>
        </w:rPr>
        <w:t xml:space="preserve">, variabilní symbol </w:t>
      </w:r>
      <w:r w:rsidR="00D57769" w:rsidRPr="009A54D7">
        <w:rPr>
          <w:sz w:val="22"/>
          <w:szCs w:val="22"/>
        </w:rPr>
        <w:t>IČ/r.č.</w:t>
      </w:r>
      <w:r w:rsidR="00D57769">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 xml:space="preserve">ředmětu prodeje v plném rozsahu, v němž právní řád České republiky takové </w:t>
      </w:r>
      <w:r w:rsidR="00365182" w:rsidRPr="00DE52DE">
        <w:rPr>
          <w:bCs/>
          <w:sz w:val="22"/>
          <w:szCs w:val="22"/>
        </w:rPr>
        <w:lastRenderedPageBreak/>
        <w:t>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751E5B7"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B40232">
        <w:rPr>
          <w:sz w:val="22"/>
          <w:szCs w:val="22"/>
        </w:rPr>
        <w:t>2,620.000</w:t>
      </w:r>
      <w:r w:rsidR="00B40232" w:rsidRPr="009A54D7">
        <w:rPr>
          <w:sz w:val="22"/>
          <w:szCs w:val="22"/>
        </w:rPr>
        <w:t xml:space="preserve">,-Kč (slovy </w:t>
      </w:r>
      <w:r w:rsidR="00B40232">
        <w:rPr>
          <w:sz w:val="22"/>
          <w:szCs w:val="22"/>
        </w:rPr>
        <w:t>dva miliony šest set dvacet tisíc</w:t>
      </w:r>
      <w:r w:rsidR="00B40232" w:rsidRPr="009A54D7">
        <w:rPr>
          <w:sz w:val="22"/>
          <w:szCs w:val="22"/>
        </w:rPr>
        <w:t xml:space="preserve"> 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771A69B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B40232">
        <w:rPr>
          <w:bCs/>
          <w:sz w:val="22"/>
          <w:szCs w:val="22"/>
        </w:rPr>
        <w:t>1.8.2025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xml:space="preserve">, pak bude </w:t>
      </w:r>
      <w:r w:rsidRPr="00DE52DE">
        <w:rPr>
          <w:sz w:val="22"/>
          <w:szCs w:val="22"/>
        </w:rPr>
        <w:lastRenderedPageBreak/>
        <w:t>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0EE43890"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B40232">
        <w:rPr>
          <w:sz w:val="22"/>
          <w:szCs w:val="22"/>
        </w:rPr>
        <w:t> 17.6.2025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502A6A4A"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w:t>
      </w:r>
      <w:r w:rsidR="00371231" w:rsidRPr="00B40232">
        <w:rPr>
          <w:bCs/>
          <w:sz w:val="22"/>
          <w:szCs w:val="22"/>
        </w:rPr>
        <w:t>. A</w:t>
      </w:r>
      <w:r w:rsidR="001B478C" w:rsidRPr="00B40232">
        <w:rPr>
          <w:bCs/>
          <w:sz w:val="22"/>
          <w:szCs w:val="22"/>
        </w:rPr>
        <w:t>76</w:t>
      </w:r>
      <w:r w:rsidR="00B40232" w:rsidRPr="00B40232">
        <w:rPr>
          <w:bCs/>
          <w:sz w:val="22"/>
          <w:szCs w:val="22"/>
        </w:rPr>
        <w:t>85</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lastRenderedPageBreak/>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4D16C297"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B40232">
        <w:rPr>
          <w:sz w:val="22"/>
          <w:szCs w:val="22"/>
        </w:rPr>
        <w:t>A7685</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r>
              <w:rPr>
                <w:bCs/>
                <w:iCs/>
                <w:sz w:val="22"/>
                <w:szCs w:val="22"/>
              </w:rPr>
              <w:t xml:space="preserve">zast.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2D38FE12"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6685EE24" w14:textId="77777777" w:rsidR="00B40232" w:rsidRPr="009B21D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3696/7</w:t>
      </w:r>
      <w:r>
        <w:rPr>
          <w:rFonts w:cs="Calibri"/>
          <w:bCs/>
          <w:sz w:val="22"/>
          <w:lang w:eastAsia="ar-SA"/>
        </w:rPr>
        <w:t>, zastavěná plocha a nádvoří, jehož součástí je stavba, budova bez č.p./č.e, stavba pro výrobu a skladování, v části obce Frýdek, stavba stojí na pozemku parc. č. 3696/7, způsob ochrany chráněná ložisková území</w:t>
      </w:r>
    </w:p>
    <w:p w14:paraId="3B0DB7FD" w14:textId="77777777" w:rsidR="00B40232" w:rsidRPr="009B21D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3696/94</w:t>
      </w:r>
      <w:r>
        <w:rPr>
          <w:rFonts w:cs="Calibri"/>
          <w:bCs/>
          <w:sz w:val="22"/>
          <w:lang w:eastAsia="ar-SA"/>
        </w:rPr>
        <w:t>, ostatní plocha, způsob využití manipulační plocha, způsob ochrany chráněná ložisková území</w:t>
      </w:r>
    </w:p>
    <w:p w14:paraId="185847BE" w14:textId="77777777" w:rsidR="00B40232" w:rsidRPr="009B21D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3696/95</w:t>
      </w:r>
      <w:r>
        <w:rPr>
          <w:rFonts w:cs="Calibri"/>
          <w:bCs/>
          <w:sz w:val="22"/>
          <w:lang w:eastAsia="ar-SA"/>
        </w:rPr>
        <w:t>, ostatní plocha, způsob využití manipulační plocha, způsob ochrany chráněná ložisková území</w:t>
      </w:r>
    </w:p>
    <w:p w14:paraId="0DC50DE8" w14:textId="77777777" w:rsidR="00B40232" w:rsidRPr="009B21D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3696/96</w:t>
      </w:r>
      <w:r>
        <w:rPr>
          <w:rFonts w:cs="Calibri"/>
          <w:bCs/>
          <w:sz w:val="22"/>
          <w:lang w:eastAsia="ar-SA"/>
        </w:rPr>
        <w:t>, ostatní plocha, způsob využití manipulační plocha, způsob ochrany chráněná ložisková území</w:t>
      </w:r>
    </w:p>
    <w:p w14:paraId="5BB33481" w14:textId="77777777" w:rsidR="00B40232" w:rsidRPr="009B21D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3696/101</w:t>
      </w:r>
      <w:r>
        <w:rPr>
          <w:rFonts w:cs="Calibri"/>
          <w:bCs/>
          <w:sz w:val="22"/>
          <w:lang w:eastAsia="ar-SA"/>
        </w:rPr>
        <w:t>, zastavěná plocha a nádvoří, jehož součástí je stavba, budova bez č.p./č.e, stavba pro výrobu a skladování, v části obce Frýdek, stavba stojí na pozemku parc. č. 3696/101, způsob ochrany chráněná ložisková území</w:t>
      </w:r>
    </w:p>
    <w:p w14:paraId="04F20DB0" w14:textId="77777777" w:rsidR="00B40232" w:rsidRDefault="00B40232" w:rsidP="00B40232">
      <w:pPr>
        <w:pStyle w:val="Odstavecseseznamem"/>
        <w:widowControl w:val="0"/>
        <w:numPr>
          <w:ilvl w:val="0"/>
          <w:numId w:val="41"/>
        </w:numPr>
        <w:tabs>
          <w:tab w:val="left" w:pos="709"/>
        </w:tabs>
        <w:spacing w:before="120"/>
        <w:contextualSpacing/>
        <w:jc w:val="both"/>
        <w:rPr>
          <w:rFonts w:cs="Calibri"/>
          <w:bCs/>
          <w:sz w:val="22"/>
          <w:lang w:eastAsia="ar-SA"/>
        </w:rPr>
      </w:pPr>
      <w:r>
        <w:rPr>
          <w:rFonts w:cs="Calibri"/>
          <w:bCs/>
          <w:sz w:val="22"/>
          <w:lang w:eastAsia="ar-SA"/>
        </w:rPr>
        <w:t xml:space="preserve">pozemek parc. č. </w:t>
      </w:r>
      <w:r w:rsidRPr="009B21D2">
        <w:rPr>
          <w:rFonts w:cs="Calibri"/>
          <w:bCs/>
          <w:sz w:val="22"/>
          <w:lang w:eastAsia="ar-SA"/>
        </w:rPr>
        <w:t>3696/103</w:t>
      </w:r>
      <w:r>
        <w:rPr>
          <w:rFonts w:cs="Calibri"/>
          <w:bCs/>
          <w:sz w:val="22"/>
          <w:lang w:eastAsia="ar-SA"/>
        </w:rPr>
        <w:t>, zastavěná plocha a nádvoří, jehož součástí je stavba, budova bez č.p./č.e, jiná stavba, v části obce Frýdek, stavba stojí na pozemku parc. č. 3696/103, způsob ochrany chráněná ložisková území</w:t>
      </w:r>
    </w:p>
    <w:p w14:paraId="5503BDBA" w14:textId="77777777" w:rsidR="00B40232" w:rsidRPr="009B21D2" w:rsidRDefault="00B40232" w:rsidP="00B40232">
      <w:pPr>
        <w:widowControl w:val="0"/>
        <w:tabs>
          <w:tab w:val="left" w:pos="709"/>
        </w:tabs>
        <w:jc w:val="both"/>
        <w:rPr>
          <w:rFonts w:cs="Calibri"/>
          <w:bCs/>
          <w:sz w:val="22"/>
          <w:lang w:eastAsia="ar-SA"/>
        </w:rPr>
      </w:pPr>
    </w:p>
    <w:p w14:paraId="113EC400" w14:textId="0B926988" w:rsidR="005A5F36" w:rsidRDefault="00B40232" w:rsidP="00B40232">
      <w:pPr>
        <w:widowControl w:val="0"/>
        <w:tabs>
          <w:tab w:val="left" w:pos="709"/>
        </w:tabs>
        <w:spacing w:before="120" w:after="240"/>
        <w:contextualSpacing/>
        <w:jc w:val="both"/>
        <w:rPr>
          <w:rFonts w:eastAsia="Calibri"/>
          <w:bCs/>
          <w:color w:val="000000"/>
          <w:sz w:val="22"/>
          <w:szCs w:val="22"/>
          <w:lang w:eastAsia="en-US"/>
        </w:rPr>
      </w:pPr>
      <w:r w:rsidRPr="002E246C">
        <w:rPr>
          <w:rFonts w:cs="Calibri"/>
          <w:bCs/>
          <w:sz w:val="22"/>
          <w:lang w:eastAsia="ar-SA"/>
        </w:rPr>
        <w:t xml:space="preserve">vše zapsáno v katastru nemovitostí na LV č. </w:t>
      </w:r>
      <w:r>
        <w:rPr>
          <w:rFonts w:cs="Calibri"/>
          <w:bCs/>
          <w:sz w:val="22"/>
          <w:lang w:eastAsia="ar-SA"/>
        </w:rPr>
        <w:t>189</w:t>
      </w:r>
      <w:r w:rsidRPr="002E246C">
        <w:rPr>
          <w:rFonts w:cs="Calibri"/>
          <w:bCs/>
          <w:sz w:val="22"/>
          <w:lang w:eastAsia="ar-SA"/>
        </w:rPr>
        <w:t xml:space="preserve"> pro katastrální území </w:t>
      </w:r>
      <w:r>
        <w:rPr>
          <w:rFonts w:cs="Calibri"/>
          <w:bCs/>
          <w:sz w:val="22"/>
          <w:lang w:eastAsia="ar-SA"/>
        </w:rPr>
        <w:t>Frýdek</w:t>
      </w:r>
      <w:r w:rsidRPr="002E246C">
        <w:rPr>
          <w:rFonts w:cs="Calibri"/>
          <w:bCs/>
          <w:sz w:val="22"/>
          <w:lang w:eastAsia="ar-SA"/>
        </w:rPr>
        <w:t>, obec</w:t>
      </w:r>
      <w:r>
        <w:rPr>
          <w:rFonts w:cs="Calibri"/>
          <w:bCs/>
          <w:sz w:val="22"/>
          <w:lang w:eastAsia="ar-SA"/>
        </w:rPr>
        <w:t xml:space="preserve"> Frýdek,</w:t>
      </w:r>
      <w:r>
        <w:rPr>
          <w:rFonts w:cs="Calibri"/>
          <w:bCs/>
          <w:sz w:val="22"/>
          <w:lang w:eastAsia="ar-SA"/>
        </w:rPr>
        <w:br/>
      </w:r>
      <w:r w:rsidRPr="002E246C">
        <w:rPr>
          <w:rFonts w:cs="Calibri"/>
          <w:bCs/>
          <w:sz w:val="22"/>
          <w:lang w:eastAsia="ar-SA"/>
        </w:rPr>
        <w:t xml:space="preserve">u </w:t>
      </w:r>
      <w:r w:rsidRPr="002E246C">
        <w:rPr>
          <w:rFonts w:cs="Calibri"/>
          <w:sz w:val="22"/>
          <w:lang w:eastAsia="ar-SA"/>
        </w:rPr>
        <w:t xml:space="preserve">Katastrálního úřadu pro Moravskoslezský kraj, Katastrální pracoviště </w:t>
      </w:r>
      <w:r>
        <w:rPr>
          <w:rFonts w:cs="Calibri"/>
          <w:sz w:val="22"/>
          <w:lang w:eastAsia="ar-SA"/>
        </w:rPr>
        <w:t>Frýdek-Místek</w:t>
      </w:r>
      <w:r w:rsidR="006934C2" w:rsidRPr="006934C2">
        <w:rPr>
          <w:rFonts w:eastAsia="Calibri"/>
          <w:bCs/>
          <w:color w:val="000000"/>
          <w:sz w:val="22"/>
          <w:szCs w:val="22"/>
          <w:lang w:eastAsia="en-US"/>
        </w:rPr>
        <w:t xml:space="preserve">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Obchodní podmínky (dále též jen jako „obchodní podmínky“ či „tyto podmínky“) účasti na elektronických Výběrových vícekolových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1.1.2025.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Výběrové vícekolové řízení v podobě Výběrového řízení – 2 kola a Výběrového řízení – 3 kola (taková řízení dále též jen souhrnně a společně označována jako „Výběrová vícekolová řízení“ či jednotlivě jako „Výběrové vícekolové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(Výběrových vícekolových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jsou pak i dále definovaná a vymezená Výběrová vícekolová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ab/>
        <w:t>Výslovně se tak stanovuje (a ujednává), že jakákoliv účast (a činění právních jednání) PK (a PP) v ZEGS na tzv. Výběrových vícekolových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w:t>
      </w:r>
      <w:r w:rsidRPr="001B478C">
        <w:rPr>
          <w:rFonts w:eastAsia="Calibri"/>
          <w:bCs/>
          <w:color w:val="000000"/>
          <w:sz w:val="18"/>
          <w:szCs w:val="18"/>
          <w:lang w:eastAsia="en-US"/>
        </w:rPr>
        <w:lastRenderedPageBreak/>
        <w:t>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Umožněním účasti ve VVŘ se ve smyslu odst. 1) a 2) shora rozumí provedení takových technických opatření, že bude uživateli umožněno nabízet kupní cenu. Provozovatel vždy současně oznámí uživateli na emailovou adresu uvedenou uživatelem při </w:t>
      </w:r>
      <w:r w:rsidRPr="001B478C">
        <w:rPr>
          <w:rFonts w:eastAsia="Calibri"/>
          <w:bCs/>
          <w:color w:val="000000"/>
          <w:sz w:val="18"/>
          <w:szCs w:val="18"/>
          <w:lang w:eastAsia="en-US"/>
        </w:rPr>
        <w:lastRenderedPageBreak/>
        <w:t>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potencionáních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lastRenderedPageBreak/>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r w:rsidRPr="001B478C">
        <w:rPr>
          <w:sz w:val="18"/>
          <w:szCs w:val="18"/>
          <w:lang w:val="x-none"/>
        </w:rPr>
        <w:t xml:space="preserve">ýběrového </w:t>
      </w:r>
      <w:r w:rsidRPr="001B478C">
        <w:rPr>
          <w:sz w:val="18"/>
          <w:szCs w:val="18"/>
        </w:rPr>
        <w:t xml:space="preserve">vícekolového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budou PK, jejichž nabídky se ve 2. kole umístily na prvním, druhém, třetím, čtvrtém a pátem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Zprostředkovatelská (rezervační) smlouva je smlouva, kterou uzavírá vítěz VVŘ s provozovatelem a jejímž předmětem je závazek provozovatele rezervovat za sjednaných podmínek pro vítěze VVŘ právo na uzavření smlouvy s PP, kterou dojde </w:t>
      </w:r>
      <w:r w:rsidRPr="001B478C">
        <w:rPr>
          <w:rFonts w:eastAsia="Calibri"/>
          <w:bCs/>
          <w:color w:val="000000"/>
          <w:sz w:val="18"/>
          <w:szCs w:val="18"/>
          <w:lang w:eastAsia="en-US"/>
        </w:rPr>
        <w:lastRenderedPageBreak/>
        <w:t>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Provozovatel je Správcem osobních údajů, které uživatel poskytuje v této smlouvě nebo v souvislosti s jejím uzavřením a </w:t>
      </w:r>
      <w:r w:rsidRPr="001B478C">
        <w:rPr>
          <w:rFonts w:eastAsia="Calibri"/>
          <w:color w:val="000000"/>
          <w:sz w:val="18"/>
          <w:szCs w:val="18"/>
          <w:lang w:eastAsia="en-US"/>
        </w:rPr>
        <w:lastRenderedPageBreak/>
        <w:t>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(předvybraných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nejpozději však do 60-ti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trvá po dobu stanovenou provozovatelem. Učiní-li PK Navýšení v době 2 minuty před okamžikem ukončení AU, prodlužuje 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w:t>
      </w:r>
      <w:r w:rsidRPr="001B478C">
        <w:rPr>
          <w:rFonts w:eastAsia="Calibri"/>
          <w:color w:val="000000"/>
          <w:sz w:val="18"/>
          <w:szCs w:val="22"/>
          <w:lang w:eastAsia="en-US"/>
        </w:rPr>
        <w:lastRenderedPageBreak/>
        <w:t>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w:t>
      </w:r>
      <w:r w:rsidRPr="001B478C">
        <w:rPr>
          <w:rFonts w:eastAsia="Calibri"/>
          <w:bCs/>
          <w:color w:val="000000"/>
          <w:sz w:val="18"/>
          <w:szCs w:val="18"/>
          <w:lang w:eastAsia="en-US"/>
        </w:rPr>
        <w:lastRenderedPageBreak/>
        <w:t>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 xml:space="preserve">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w:t>
      </w:r>
      <w:r w:rsidRPr="001B478C">
        <w:rPr>
          <w:rFonts w:eastAsia="Calibri"/>
          <w:color w:val="000000"/>
          <w:sz w:val="18"/>
          <w:szCs w:val="18"/>
          <w:lang w:eastAsia="en-US"/>
        </w:rPr>
        <w:lastRenderedPageBreak/>
        <w:t>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lastRenderedPageBreak/>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5F753712" w:rsidR="00B4243E" w:rsidRPr="00B40232" w:rsidRDefault="00B4243E" w:rsidP="00B4243E">
      <w:pPr>
        <w:widowControl w:val="0"/>
        <w:shd w:val="clear" w:color="auto" w:fill="FFFFFF"/>
        <w:jc w:val="center"/>
        <w:rPr>
          <w:b/>
          <w:bCs/>
          <w:color w:val="000000"/>
        </w:rPr>
      </w:pPr>
      <w:r w:rsidRPr="00B4243E">
        <w:rPr>
          <w:b/>
          <w:bCs/>
          <w:color w:val="000000"/>
        </w:rPr>
        <w:t xml:space="preserve">Zvláštní obchodní podmínky Vyhledávacího řízení (v aplikaci ZEGS) č. </w:t>
      </w:r>
      <w:r w:rsidRPr="00B40232">
        <w:rPr>
          <w:b/>
          <w:bCs/>
          <w:color w:val="000000"/>
        </w:rPr>
        <w:t>A76</w:t>
      </w:r>
      <w:r w:rsidR="00B40232" w:rsidRPr="00B40232">
        <w:rPr>
          <w:b/>
          <w:bCs/>
          <w:color w:val="000000"/>
        </w:rPr>
        <w:t>85</w:t>
      </w:r>
      <w:r w:rsidRPr="00B40232">
        <w:rPr>
          <w:b/>
          <w:bCs/>
          <w:color w:val="000000"/>
        </w:rPr>
        <w:t xml:space="preserve"> konaného na adrese </w:t>
      </w:r>
      <w:hyperlink w:history="1">
        <w:r w:rsidRPr="00B40232">
          <w:rPr>
            <w:b/>
            <w:bCs/>
            <w:color w:val="800080"/>
            <w:u w:val="single"/>
          </w:rPr>
          <w:t>www.verejnedrazby.cz</w:t>
        </w:r>
      </w:hyperlink>
    </w:p>
    <w:p w14:paraId="4E85386E" w14:textId="77777777" w:rsidR="00B4243E" w:rsidRPr="00B40232" w:rsidRDefault="00B4243E" w:rsidP="00B4243E">
      <w:pPr>
        <w:widowControl w:val="0"/>
        <w:shd w:val="clear" w:color="auto" w:fill="FFFFFF"/>
        <w:jc w:val="center"/>
        <w:rPr>
          <w:b/>
          <w:bCs/>
          <w:color w:val="000000"/>
        </w:rPr>
      </w:pPr>
      <w:r w:rsidRPr="00B40232">
        <w:rPr>
          <w:b/>
          <w:bCs/>
          <w:color w:val="000000"/>
        </w:rPr>
        <w:t>(dále také jen „Zvláštní podmínky“)</w:t>
      </w:r>
    </w:p>
    <w:p w14:paraId="67D2BF8E" w14:textId="77777777" w:rsidR="00B4243E" w:rsidRPr="00B40232" w:rsidRDefault="00B4243E" w:rsidP="00B4243E">
      <w:pPr>
        <w:widowControl w:val="0"/>
        <w:shd w:val="clear" w:color="auto" w:fill="FFFFFF"/>
        <w:jc w:val="center"/>
        <w:rPr>
          <w:b/>
          <w:bCs/>
          <w:color w:val="000000"/>
        </w:rPr>
      </w:pPr>
    </w:p>
    <w:p w14:paraId="1B0BA47F" w14:textId="6B060E0D" w:rsidR="00B4243E" w:rsidRPr="00B4243E" w:rsidRDefault="00B4243E" w:rsidP="00B4243E">
      <w:pPr>
        <w:widowControl w:val="0"/>
        <w:shd w:val="clear" w:color="auto" w:fill="FFFFFF"/>
        <w:jc w:val="center"/>
        <w:rPr>
          <w:b/>
          <w:bCs/>
          <w:color w:val="000000"/>
        </w:rPr>
      </w:pPr>
      <w:r w:rsidRPr="00B40232">
        <w:rPr>
          <w:b/>
          <w:bCs/>
          <w:color w:val="000000"/>
        </w:rPr>
        <w:t>Tyto Zvláštní podmínky se vztahují na Vyhledávací řízení č. A76</w:t>
      </w:r>
      <w:r w:rsidR="00B40232" w:rsidRPr="00B40232">
        <w:rPr>
          <w:b/>
          <w:bCs/>
          <w:color w:val="000000"/>
        </w:rPr>
        <w:t>85</w:t>
      </w:r>
      <w:r w:rsidR="00B40232">
        <w:rPr>
          <w:b/>
          <w:bCs/>
          <w:color w:val="000000"/>
        </w:rPr>
        <w:t xml:space="preserve"> </w:t>
      </w:r>
      <w:r w:rsidRPr="00B40232">
        <w:rPr>
          <w:b/>
          <w:bCs/>
          <w:color w:val="000000"/>
        </w:rPr>
        <w:t>konané</w:t>
      </w:r>
      <w:r w:rsidRPr="00B4243E">
        <w:rPr>
          <w:b/>
          <w:bCs/>
          <w:color w:val="000000"/>
        </w:rPr>
        <w:t xml:space="preserve">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Vyhledávací řízení je konáno jako Výběrové vícekolové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074DB5D2"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00903D91" w:rsidRPr="00903D91">
        <w:rPr>
          <w:b/>
          <w:bCs/>
          <w:sz w:val="18"/>
          <w:szCs w:val="18"/>
        </w:rPr>
        <w:t>1161004939/2700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Banka: UniCredit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t>SWIFT (BIC): BACXCZPP</w:t>
      </w:r>
    </w:p>
    <w:p w14:paraId="1377A8C2" w14:textId="18188EE7" w:rsidR="00B4243E" w:rsidRPr="00B4243E" w:rsidRDefault="00B4243E" w:rsidP="00B4243E">
      <w:pPr>
        <w:widowControl w:val="0"/>
        <w:shd w:val="clear" w:color="auto" w:fill="FFFFFF"/>
        <w:ind w:firstLine="357"/>
        <w:jc w:val="both"/>
        <w:rPr>
          <w:sz w:val="18"/>
          <w:szCs w:val="18"/>
        </w:rPr>
      </w:pPr>
      <w:r w:rsidRPr="00B4243E">
        <w:rPr>
          <w:sz w:val="18"/>
          <w:szCs w:val="18"/>
        </w:rPr>
        <w:lastRenderedPageBreak/>
        <w:t xml:space="preserve">IBAN: </w:t>
      </w:r>
      <w:r w:rsidR="00903D91" w:rsidRPr="00903D91">
        <w:rPr>
          <w:sz w:val="18"/>
          <w:szCs w:val="18"/>
        </w:rPr>
        <w:t>CZ3927000000001161004939</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ust.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0F3C443E"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 xml:space="preserve">Tyto Zvláštní podmínky nabývají platnosti dnem </w:t>
      </w:r>
      <w:r w:rsidR="00B40232">
        <w:rPr>
          <w:bCs/>
          <w:color w:val="000000"/>
          <w:sz w:val="18"/>
          <w:szCs w:val="18"/>
        </w:rPr>
        <w:t>15</w:t>
      </w:r>
      <w:r w:rsidRPr="006267E8">
        <w:rPr>
          <w:bCs/>
          <w:color w:val="000000"/>
          <w:sz w:val="18"/>
          <w:szCs w:val="18"/>
        </w:rPr>
        <w:t>.5.2025.</w:t>
      </w:r>
    </w:p>
    <w:p w14:paraId="2346EF07" w14:textId="4AC8489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406981">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080EFC" w:rsidRDefault="00847F4E" w:rsidP="00847F4E">
      <w:pPr>
        <w:widowControl w:val="0"/>
        <w:jc w:val="center"/>
        <w:rPr>
          <w:color w:val="000000"/>
          <w:sz w:val="40"/>
          <w:szCs w:val="40"/>
        </w:rPr>
      </w:pPr>
      <w:r w:rsidRPr="00080EFC">
        <w:rPr>
          <w:color w:val="000000"/>
          <w:sz w:val="40"/>
          <w:szCs w:val="40"/>
        </w:rPr>
        <w:t>KUPNÍ SMLOUVA</w:t>
      </w:r>
    </w:p>
    <w:p w14:paraId="39371D03" w14:textId="77777777" w:rsidR="00847F4E" w:rsidRPr="003222F0" w:rsidRDefault="00847F4E" w:rsidP="00847F4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Default="00847F4E" w:rsidP="00847F4E">
      <w:pPr>
        <w:widowControl w:val="0"/>
        <w:tabs>
          <w:tab w:val="left" w:pos="709"/>
        </w:tabs>
        <w:jc w:val="both"/>
        <w:rPr>
          <w:b/>
          <w:sz w:val="22"/>
          <w:szCs w:val="22"/>
        </w:rPr>
      </w:pPr>
    </w:p>
    <w:p w14:paraId="08820275" w14:textId="77777777" w:rsidR="00B40232" w:rsidRPr="00C20121" w:rsidRDefault="00B40232" w:rsidP="00B40232">
      <w:pPr>
        <w:widowControl w:val="0"/>
        <w:tabs>
          <w:tab w:val="left" w:pos="1418"/>
        </w:tabs>
        <w:rPr>
          <w:b/>
          <w:sz w:val="22"/>
          <w:szCs w:val="22"/>
        </w:rPr>
      </w:pPr>
      <w:r w:rsidRPr="00C20121">
        <w:rPr>
          <w:b/>
          <w:sz w:val="22"/>
          <w:szCs w:val="22"/>
        </w:rPr>
        <w:t>Prodávající:</w:t>
      </w:r>
      <w:r w:rsidRPr="00C20121">
        <w:rPr>
          <w:b/>
          <w:sz w:val="22"/>
          <w:szCs w:val="22"/>
        </w:rPr>
        <w:tab/>
      </w:r>
      <w:bookmarkStart w:id="4" w:name="_Hlk491943953"/>
      <w:r w:rsidRPr="00C20121">
        <w:rPr>
          <w:b/>
          <w:sz w:val="22"/>
          <w:szCs w:val="22"/>
        </w:rPr>
        <w:t xml:space="preserve">TP Insolvence, v.o.s., </w:t>
      </w:r>
      <w:r w:rsidRPr="00C20121">
        <w:rPr>
          <w:sz w:val="22"/>
          <w:szCs w:val="22"/>
        </w:rPr>
        <w:t>IČ: 032 96 636</w:t>
      </w:r>
    </w:p>
    <w:p w14:paraId="7EA4F813" w14:textId="77777777" w:rsidR="00B40232" w:rsidRPr="00C20121" w:rsidRDefault="00B40232" w:rsidP="00B40232">
      <w:pPr>
        <w:widowControl w:val="0"/>
        <w:tabs>
          <w:tab w:val="left" w:pos="1418"/>
        </w:tabs>
        <w:rPr>
          <w:sz w:val="22"/>
          <w:szCs w:val="22"/>
        </w:rPr>
      </w:pPr>
      <w:r w:rsidRPr="00C20121">
        <w:rPr>
          <w:sz w:val="22"/>
          <w:szCs w:val="22"/>
        </w:rPr>
        <w:tab/>
        <w:t>se sídlem Černokostelecká 281/7, 100 00 Praha 10</w:t>
      </w:r>
    </w:p>
    <w:p w14:paraId="19CDEC3D" w14:textId="77777777" w:rsidR="00B40232" w:rsidRPr="00C20121" w:rsidRDefault="00B40232" w:rsidP="00B40232">
      <w:pPr>
        <w:widowControl w:val="0"/>
        <w:tabs>
          <w:tab w:val="left" w:pos="1418"/>
        </w:tabs>
        <w:rPr>
          <w:sz w:val="22"/>
          <w:szCs w:val="22"/>
        </w:rPr>
      </w:pPr>
      <w:r w:rsidRPr="00C20121">
        <w:rPr>
          <w:sz w:val="22"/>
          <w:szCs w:val="22"/>
        </w:rPr>
        <w:tab/>
        <w:t>zastoupena: JUDr. Ing. Šimonem Petákem, Ph.D. LL.M., ohlášený společník</w:t>
      </w:r>
    </w:p>
    <w:p w14:paraId="0BEC930A" w14:textId="77777777" w:rsidR="00B40232" w:rsidRPr="00C20121" w:rsidRDefault="00B40232" w:rsidP="00B40232">
      <w:pPr>
        <w:widowControl w:val="0"/>
        <w:tabs>
          <w:tab w:val="left" w:pos="1418"/>
        </w:tabs>
        <w:ind w:left="1416"/>
        <w:rPr>
          <w:sz w:val="22"/>
          <w:szCs w:val="22"/>
          <w:highlight w:val="yellow"/>
        </w:rPr>
      </w:pPr>
      <w:r w:rsidRPr="00C20121">
        <w:rPr>
          <w:sz w:val="22"/>
          <w:szCs w:val="22"/>
        </w:rPr>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0DD1A6ED" w14:textId="77777777" w:rsidR="00B40232" w:rsidRPr="00C20121" w:rsidRDefault="00B40232" w:rsidP="00B40232">
      <w:pPr>
        <w:widowControl w:val="0"/>
        <w:tabs>
          <w:tab w:val="left" w:pos="709"/>
        </w:tabs>
        <w:ind w:left="1418"/>
        <w:jc w:val="both"/>
        <w:rPr>
          <w:sz w:val="22"/>
          <w:szCs w:val="22"/>
        </w:rPr>
      </w:pPr>
      <w:r w:rsidRPr="00C20121">
        <w:rPr>
          <w:sz w:val="22"/>
          <w:szCs w:val="22"/>
        </w:rPr>
        <w:t xml:space="preserve">Dlužník je plátcem daně z přidané hodnoty (tato daň dále též jen jako „DPH“); </w:t>
      </w:r>
    </w:p>
    <w:p w14:paraId="3EFD7FBB" w14:textId="77777777" w:rsidR="00B40232" w:rsidRPr="00C20121" w:rsidRDefault="00B40232" w:rsidP="00B40232">
      <w:pPr>
        <w:widowControl w:val="0"/>
        <w:tabs>
          <w:tab w:val="left" w:pos="1418"/>
        </w:tabs>
        <w:jc w:val="both"/>
        <w:rPr>
          <w:sz w:val="22"/>
          <w:szCs w:val="22"/>
        </w:rPr>
      </w:pPr>
      <w:r w:rsidRPr="00C20121">
        <w:rPr>
          <w:sz w:val="22"/>
          <w:szCs w:val="22"/>
        </w:rPr>
        <w:tab/>
        <w:t>DIČ: CZ45193258</w:t>
      </w:r>
    </w:p>
    <w:p w14:paraId="1E19F42A" w14:textId="77777777" w:rsidR="00B40232" w:rsidRPr="00C20121" w:rsidRDefault="00B40232" w:rsidP="00B40232">
      <w:pPr>
        <w:widowControl w:val="0"/>
        <w:tabs>
          <w:tab w:val="left" w:pos="709"/>
        </w:tabs>
        <w:jc w:val="both"/>
        <w:rPr>
          <w:bCs/>
          <w:color w:val="FF0000"/>
          <w:sz w:val="22"/>
          <w:szCs w:val="22"/>
        </w:rPr>
      </w:pPr>
      <w:r w:rsidRPr="00C20121">
        <w:rPr>
          <w:sz w:val="22"/>
          <w:szCs w:val="22"/>
        </w:rPr>
        <w:tab/>
      </w:r>
      <w:r w:rsidRPr="00C20121">
        <w:rPr>
          <w:sz w:val="22"/>
          <w:szCs w:val="22"/>
        </w:rPr>
        <w:tab/>
      </w:r>
      <w:r w:rsidRPr="00C20121">
        <w:rPr>
          <w:rFonts w:eastAsia="Calibri"/>
          <w:bCs/>
          <w:sz w:val="22"/>
          <w:szCs w:val="22"/>
          <w:lang w:eastAsia="en-US"/>
        </w:rPr>
        <w:t>(dále také jen „</w:t>
      </w:r>
      <w:r w:rsidRPr="00C20121">
        <w:rPr>
          <w:rFonts w:eastAsia="Calibri"/>
          <w:b/>
          <w:sz w:val="22"/>
          <w:szCs w:val="22"/>
          <w:lang w:eastAsia="en-US"/>
        </w:rPr>
        <w:t>Strana prodávající</w:t>
      </w:r>
      <w:r w:rsidRPr="00C20121">
        <w:rPr>
          <w:rFonts w:eastAsia="Calibri"/>
          <w:bCs/>
          <w:sz w:val="22"/>
          <w:szCs w:val="22"/>
          <w:lang w:eastAsia="en-US"/>
        </w:rPr>
        <w:t>“)</w:t>
      </w:r>
    </w:p>
    <w:p w14:paraId="64B8B0D1" w14:textId="77777777" w:rsidR="00B40232" w:rsidRPr="00C20121" w:rsidRDefault="00B40232" w:rsidP="00B40232">
      <w:pPr>
        <w:ind w:left="1410" w:hanging="1410"/>
        <w:jc w:val="both"/>
        <w:rPr>
          <w:sz w:val="22"/>
          <w:szCs w:val="22"/>
        </w:rPr>
      </w:pPr>
      <w:r w:rsidRPr="00C20121">
        <w:rPr>
          <w:sz w:val="22"/>
          <w:szCs w:val="22"/>
        </w:rPr>
        <w:t>a</w:t>
      </w:r>
    </w:p>
    <w:p w14:paraId="1C643FA8" w14:textId="77777777" w:rsidR="00B40232" w:rsidRPr="00C20121" w:rsidRDefault="00B40232" w:rsidP="00B40232">
      <w:pPr>
        <w:rPr>
          <w:b/>
          <w:sz w:val="22"/>
          <w:szCs w:val="22"/>
        </w:rPr>
      </w:pPr>
    </w:p>
    <w:p w14:paraId="4CEAE1ED" w14:textId="77777777" w:rsidR="00B40232" w:rsidRPr="00C20121" w:rsidRDefault="00B40232" w:rsidP="00B40232">
      <w:pPr>
        <w:tabs>
          <w:tab w:val="left" w:pos="708"/>
          <w:tab w:val="left" w:pos="1416"/>
          <w:tab w:val="left" w:pos="2124"/>
          <w:tab w:val="left" w:pos="2625"/>
        </w:tabs>
        <w:autoSpaceDE w:val="0"/>
        <w:autoSpaceDN w:val="0"/>
        <w:adjustRightInd w:val="0"/>
        <w:jc w:val="both"/>
        <w:rPr>
          <w:rFonts w:eastAsia="Calibri"/>
          <w:bCs/>
          <w:iCs/>
          <w:sz w:val="22"/>
          <w:szCs w:val="22"/>
        </w:rPr>
      </w:pPr>
      <w:r w:rsidRPr="00C20121">
        <w:rPr>
          <w:b/>
          <w:sz w:val="22"/>
          <w:szCs w:val="22"/>
        </w:rPr>
        <w:t>Kupující:</w:t>
      </w:r>
      <w:r w:rsidRPr="00C20121">
        <w:rPr>
          <w:b/>
          <w:sz w:val="22"/>
          <w:szCs w:val="22"/>
        </w:rPr>
        <w:tab/>
      </w:r>
      <w:bookmarkStart w:id="5" w:name="_Hlk88736002"/>
      <w:r w:rsidRPr="00C20121">
        <w:rPr>
          <w:b/>
          <w:sz w:val="22"/>
          <w:szCs w:val="22"/>
          <w:highlight w:val="yellow"/>
        </w:rPr>
        <w:t>[BUDE DOPLNĚNO]</w:t>
      </w:r>
      <w:r w:rsidRPr="00C20121">
        <w:rPr>
          <w:color w:val="333333"/>
          <w:sz w:val="22"/>
          <w:szCs w:val="22"/>
          <w:shd w:val="clear" w:color="auto" w:fill="FFFFFF"/>
        </w:rPr>
        <w:t xml:space="preserve">, r.č./IČ </w:t>
      </w:r>
      <w:r w:rsidRPr="00C20121">
        <w:rPr>
          <w:bCs/>
          <w:sz w:val="22"/>
          <w:szCs w:val="22"/>
          <w:highlight w:val="yellow"/>
        </w:rPr>
        <w:t>[BUDE DOPLNĚNO]</w:t>
      </w:r>
    </w:p>
    <w:p w14:paraId="69EA2F64" w14:textId="77777777" w:rsidR="00B40232" w:rsidRPr="00C20121" w:rsidRDefault="00B40232" w:rsidP="00B40232">
      <w:pPr>
        <w:tabs>
          <w:tab w:val="left" w:pos="708"/>
          <w:tab w:val="left" w:pos="1416"/>
          <w:tab w:val="left" w:pos="2124"/>
          <w:tab w:val="left" w:pos="2625"/>
        </w:tabs>
        <w:autoSpaceDE w:val="0"/>
        <w:autoSpaceDN w:val="0"/>
        <w:adjustRightInd w:val="0"/>
        <w:jc w:val="both"/>
        <w:rPr>
          <w:iCs/>
          <w:color w:val="000000"/>
          <w:sz w:val="22"/>
          <w:szCs w:val="22"/>
        </w:rPr>
      </w:pPr>
      <w:r w:rsidRPr="00C20121">
        <w:rPr>
          <w:iCs/>
          <w:color w:val="000000"/>
          <w:sz w:val="22"/>
          <w:szCs w:val="22"/>
        </w:rPr>
        <w:tab/>
      </w:r>
      <w:r w:rsidRPr="00C20121">
        <w:rPr>
          <w:iCs/>
          <w:color w:val="000000"/>
          <w:sz w:val="22"/>
          <w:szCs w:val="22"/>
        </w:rPr>
        <w:tab/>
        <w:t>se sídlem/bytem</w:t>
      </w:r>
      <w:r w:rsidRPr="00C20121">
        <w:rPr>
          <w:bCs/>
          <w:iCs/>
          <w:color w:val="000000"/>
          <w:sz w:val="22"/>
          <w:szCs w:val="22"/>
        </w:rPr>
        <w:t xml:space="preserve"> </w:t>
      </w:r>
      <w:r w:rsidRPr="00C20121">
        <w:rPr>
          <w:bCs/>
          <w:sz w:val="22"/>
          <w:szCs w:val="22"/>
          <w:highlight w:val="yellow"/>
        </w:rPr>
        <w:t>[BUDE DOPLNĚNO]</w:t>
      </w:r>
    </w:p>
    <w:p w14:paraId="5828F78D" w14:textId="77777777" w:rsidR="00B40232" w:rsidRPr="00C20121" w:rsidRDefault="00B40232" w:rsidP="00B40232">
      <w:pPr>
        <w:widowControl w:val="0"/>
        <w:tabs>
          <w:tab w:val="left" w:pos="709"/>
        </w:tabs>
        <w:ind w:left="1416"/>
        <w:jc w:val="both"/>
        <w:rPr>
          <w:iCs/>
          <w:sz w:val="22"/>
          <w:szCs w:val="22"/>
        </w:rPr>
      </w:pPr>
      <w:r w:rsidRPr="00C20121">
        <w:rPr>
          <w:iCs/>
          <w:sz w:val="22"/>
          <w:szCs w:val="22"/>
        </w:rPr>
        <w:t xml:space="preserve">zapsána v obchodním rejstříku vedeném </w:t>
      </w:r>
      <w:r w:rsidRPr="00C20121">
        <w:rPr>
          <w:bCs/>
          <w:sz w:val="22"/>
          <w:szCs w:val="22"/>
          <w:highlight w:val="yellow"/>
        </w:rPr>
        <w:t>[BUDE DOPLNĚNO]</w:t>
      </w:r>
      <w:r w:rsidRPr="00C20121">
        <w:rPr>
          <w:iCs/>
          <w:sz w:val="22"/>
          <w:szCs w:val="22"/>
        </w:rPr>
        <w:t xml:space="preserve">, oddíl </w:t>
      </w:r>
      <w:r w:rsidRPr="00C20121">
        <w:rPr>
          <w:bCs/>
          <w:sz w:val="22"/>
          <w:szCs w:val="22"/>
          <w:highlight w:val="yellow"/>
        </w:rPr>
        <w:t>[BUDE DOPLNĚNO]</w:t>
      </w:r>
      <w:r w:rsidRPr="00C20121">
        <w:rPr>
          <w:iCs/>
          <w:sz w:val="22"/>
          <w:szCs w:val="22"/>
        </w:rPr>
        <w:t xml:space="preserve">, vložka </w:t>
      </w:r>
      <w:r w:rsidRPr="00C20121">
        <w:rPr>
          <w:bCs/>
          <w:sz w:val="22"/>
          <w:szCs w:val="22"/>
          <w:highlight w:val="yellow"/>
        </w:rPr>
        <w:t>[BUDE DOPLNĚNO]</w:t>
      </w:r>
    </w:p>
    <w:p w14:paraId="36ADCF77" w14:textId="77777777" w:rsidR="00B40232" w:rsidRPr="00C20121" w:rsidRDefault="00B40232" w:rsidP="00B40232">
      <w:pPr>
        <w:tabs>
          <w:tab w:val="left" w:pos="708"/>
          <w:tab w:val="left" w:pos="1416"/>
          <w:tab w:val="left" w:pos="2124"/>
          <w:tab w:val="left" w:pos="2625"/>
        </w:tabs>
        <w:autoSpaceDE w:val="0"/>
        <w:autoSpaceDN w:val="0"/>
        <w:adjustRightInd w:val="0"/>
        <w:jc w:val="both"/>
        <w:rPr>
          <w:i/>
          <w:iCs/>
          <w:color w:val="000000"/>
          <w:sz w:val="22"/>
          <w:szCs w:val="22"/>
        </w:rPr>
      </w:pPr>
      <w:r w:rsidRPr="00C20121">
        <w:rPr>
          <w:iCs/>
          <w:sz w:val="22"/>
          <w:szCs w:val="22"/>
        </w:rPr>
        <w:tab/>
      </w:r>
      <w:r w:rsidRPr="00C20121">
        <w:rPr>
          <w:iCs/>
          <w:sz w:val="22"/>
          <w:szCs w:val="22"/>
        </w:rPr>
        <w:tab/>
        <w:t xml:space="preserve">zastoupena </w:t>
      </w:r>
      <w:r w:rsidRPr="00C20121">
        <w:rPr>
          <w:bCs/>
          <w:sz w:val="22"/>
          <w:szCs w:val="22"/>
          <w:highlight w:val="yellow"/>
        </w:rPr>
        <w:t>[BUDE DOPLNĚNO]</w:t>
      </w:r>
    </w:p>
    <w:bookmarkEnd w:id="5"/>
    <w:p w14:paraId="44FCC9A5" w14:textId="77777777" w:rsidR="00B40232" w:rsidRPr="00C20121" w:rsidRDefault="00B40232" w:rsidP="00B40232">
      <w:pPr>
        <w:tabs>
          <w:tab w:val="left" w:pos="708"/>
          <w:tab w:val="left" w:pos="1416"/>
          <w:tab w:val="left" w:pos="2124"/>
          <w:tab w:val="left" w:pos="2625"/>
        </w:tabs>
        <w:autoSpaceDE w:val="0"/>
        <w:autoSpaceDN w:val="0"/>
        <w:adjustRightInd w:val="0"/>
        <w:jc w:val="both"/>
        <w:rPr>
          <w:color w:val="000000"/>
          <w:sz w:val="22"/>
          <w:szCs w:val="22"/>
        </w:rPr>
      </w:pPr>
      <w:r w:rsidRPr="00C20121">
        <w:rPr>
          <w:rFonts w:eastAsia="Calibri"/>
          <w:bCs/>
          <w:sz w:val="22"/>
          <w:szCs w:val="22"/>
          <w:lang w:eastAsia="en-US"/>
        </w:rPr>
        <w:tab/>
      </w:r>
      <w:r w:rsidRPr="00C20121">
        <w:rPr>
          <w:rFonts w:eastAsia="Calibri"/>
          <w:bCs/>
          <w:sz w:val="22"/>
          <w:szCs w:val="22"/>
          <w:lang w:eastAsia="en-US"/>
        </w:rPr>
        <w:tab/>
        <w:t>(dále také jen „</w:t>
      </w:r>
      <w:r w:rsidRPr="00C20121">
        <w:rPr>
          <w:rFonts w:eastAsia="Calibri"/>
          <w:b/>
          <w:sz w:val="22"/>
          <w:szCs w:val="22"/>
          <w:lang w:eastAsia="en-US"/>
        </w:rPr>
        <w:t>Strana kupující</w:t>
      </w:r>
      <w:r w:rsidRPr="00C20121">
        <w:rPr>
          <w:rFonts w:eastAsia="Calibri"/>
          <w:bCs/>
          <w:sz w:val="22"/>
          <w:szCs w:val="22"/>
          <w:lang w:eastAsia="en-US"/>
        </w:rPr>
        <w:t>“)</w:t>
      </w:r>
    </w:p>
    <w:bookmarkEnd w:id="4"/>
    <w:p w14:paraId="30D0885F" w14:textId="77777777" w:rsidR="00B40232" w:rsidRPr="00C20121" w:rsidRDefault="00B40232" w:rsidP="00B40232">
      <w:pPr>
        <w:widowControl w:val="0"/>
        <w:ind w:left="2123" w:firstLine="1"/>
        <w:jc w:val="both"/>
        <w:rPr>
          <w:sz w:val="22"/>
          <w:szCs w:val="22"/>
        </w:rPr>
      </w:pPr>
    </w:p>
    <w:p w14:paraId="4B0C7EA6" w14:textId="77777777" w:rsidR="00B40232" w:rsidRPr="00C20121" w:rsidRDefault="00B40232" w:rsidP="00B40232">
      <w:pPr>
        <w:widowControl w:val="0"/>
        <w:tabs>
          <w:tab w:val="left" w:pos="1418"/>
        </w:tabs>
        <w:jc w:val="both"/>
        <w:rPr>
          <w:sz w:val="22"/>
          <w:szCs w:val="22"/>
        </w:rPr>
      </w:pPr>
      <w:r w:rsidRPr="00C20121">
        <w:rPr>
          <w:sz w:val="22"/>
          <w:szCs w:val="22"/>
        </w:rPr>
        <w:t>(Strana prodávající</w:t>
      </w:r>
      <w:r>
        <w:rPr>
          <w:sz w:val="22"/>
          <w:szCs w:val="22"/>
        </w:rPr>
        <w:t xml:space="preserve"> a </w:t>
      </w:r>
      <w:r w:rsidRPr="00C20121">
        <w:rPr>
          <w:sz w:val="22"/>
          <w:szCs w:val="22"/>
        </w:rPr>
        <w:t>Strana kupující dále také jen jako „</w:t>
      </w:r>
      <w:r w:rsidRPr="00C20121">
        <w:rPr>
          <w:b/>
          <w:bCs/>
          <w:sz w:val="22"/>
          <w:szCs w:val="22"/>
        </w:rPr>
        <w:t>Strany</w:t>
      </w:r>
      <w:r w:rsidRPr="00C20121">
        <w:rPr>
          <w:sz w:val="22"/>
          <w:szCs w:val="22"/>
        </w:rPr>
        <w:t>“ nebo „</w:t>
      </w:r>
      <w:r w:rsidRPr="00C20121">
        <w:rPr>
          <w:b/>
          <w:bCs/>
          <w:sz w:val="22"/>
          <w:szCs w:val="22"/>
        </w:rPr>
        <w:t>Účastníci</w:t>
      </w:r>
      <w:r w:rsidRPr="00C20121">
        <w:rPr>
          <w:sz w:val="22"/>
          <w:szCs w:val="22"/>
        </w:rPr>
        <w:t>“ a každý z nich jako „</w:t>
      </w:r>
      <w:r w:rsidRPr="00C20121">
        <w:rPr>
          <w:b/>
          <w:bCs/>
          <w:sz w:val="22"/>
          <w:szCs w:val="22"/>
        </w:rPr>
        <w:t>Strana</w:t>
      </w:r>
      <w:r w:rsidRPr="00C20121">
        <w:rPr>
          <w:sz w:val="22"/>
          <w:szCs w:val="22"/>
        </w:rPr>
        <w:t>“ nebo jako „</w:t>
      </w:r>
      <w:r w:rsidRPr="00C20121">
        <w:rPr>
          <w:b/>
          <w:bCs/>
          <w:sz w:val="22"/>
          <w:szCs w:val="22"/>
        </w:rPr>
        <w:t>Účastník</w:t>
      </w:r>
      <w:r w:rsidRPr="00C20121">
        <w:rPr>
          <w:sz w:val="22"/>
          <w:szCs w:val="22"/>
        </w:rPr>
        <w:t>“)</w:t>
      </w:r>
    </w:p>
    <w:p w14:paraId="396393DA" w14:textId="77777777" w:rsidR="00B40232" w:rsidRPr="00C20121" w:rsidRDefault="00B40232" w:rsidP="00B40232">
      <w:pPr>
        <w:rPr>
          <w:b/>
          <w:sz w:val="22"/>
          <w:szCs w:val="22"/>
        </w:rPr>
      </w:pPr>
    </w:p>
    <w:p w14:paraId="3C2BDB1A" w14:textId="77777777" w:rsidR="00B40232" w:rsidRPr="00C20121" w:rsidRDefault="00B40232" w:rsidP="00B40232">
      <w:pPr>
        <w:rPr>
          <w:b/>
          <w:sz w:val="22"/>
          <w:szCs w:val="22"/>
        </w:rPr>
      </w:pPr>
    </w:p>
    <w:p w14:paraId="7981442A" w14:textId="77777777" w:rsidR="00B40232" w:rsidRPr="00C20121" w:rsidRDefault="00B40232" w:rsidP="00B40232">
      <w:pPr>
        <w:rPr>
          <w:b/>
          <w:smallCaps/>
          <w:sz w:val="22"/>
          <w:szCs w:val="22"/>
        </w:rPr>
      </w:pPr>
      <w:r w:rsidRPr="00C20121">
        <w:rPr>
          <w:b/>
          <w:smallCaps/>
          <w:sz w:val="22"/>
          <w:szCs w:val="22"/>
        </w:rPr>
        <w:t>VZHLEDEM K TOMU, ŽE:</w:t>
      </w:r>
    </w:p>
    <w:p w14:paraId="6F2109A6" w14:textId="77777777" w:rsidR="00B40232" w:rsidRPr="00C20121" w:rsidRDefault="00B40232" w:rsidP="00B40232">
      <w:pPr>
        <w:rPr>
          <w:b/>
          <w:smallCaps/>
          <w:sz w:val="22"/>
          <w:szCs w:val="22"/>
        </w:rPr>
      </w:pPr>
    </w:p>
    <w:p w14:paraId="617C1206" w14:textId="77777777" w:rsidR="00B40232" w:rsidRPr="00C20121" w:rsidRDefault="00B40232" w:rsidP="00B40232">
      <w:pPr>
        <w:pStyle w:val="Odstavecseseznamem"/>
        <w:numPr>
          <w:ilvl w:val="0"/>
          <w:numId w:val="38"/>
        </w:numPr>
        <w:ind w:hanging="720"/>
        <w:jc w:val="both"/>
        <w:rPr>
          <w:sz w:val="22"/>
          <w:szCs w:val="22"/>
        </w:rPr>
      </w:pPr>
      <w:r w:rsidRPr="00C20121">
        <w:rPr>
          <w:sz w:val="22"/>
          <w:szCs w:val="22"/>
        </w:rPr>
        <w:t xml:space="preserve">Strana prodávající je insolvenčním správcem a osobou s dispozičním oprávněním ve vztahu k majetkové podstatě Dlužníka, neboť s Dlužníkem </w:t>
      </w:r>
      <w:bookmarkStart w:id="6" w:name="_Hlk490225691"/>
      <w:bookmarkStart w:id="7" w:name="_Hlk491943996"/>
      <w:bookmarkStart w:id="8" w:name="_Hlk487719756"/>
      <w:r w:rsidRPr="00C20121">
        <w:rPr>
          <w:sz w:val="22"/>
          <w:szCs w:val="22"/>
        </w:rPr>
        <w:t xml:space="preserve">bylo zahájeno insolvenční řízení a dne </w:t>
      </w:r>
      <w:bookmarkStart w:id="9" w:name="_Hlk190873625"/>
      <w:r w:rsidRPr="00C20121">
        <w:rPr>
          <w:sz w:val="22"/>
          <w:szCs w:val="22"/>
        </w:rPr>
        <w:t xml:space="preserve">21.6.2024 </w:t>
      </w:r>
      <w:bookmarkEnd w:id="9"/>
      <w:r w:rsidRPr="00C20121">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6FCC5F98" w14:textId="77777777" w:rsidR="00B40232" w:rsidRPr="00C20121" w:rsidRDefault="00B40232" w:rsidP="00B40232">
      <w:pPr>
        <w:pStyle w:val="Odstavecseseznamem"/>
        <w:jc w:val="both"/>
        <w:rPr>
          <w:sz w:val="22"/>
          <w:szCs w:val="22"/>
        </w:rPr>
      </w:pPr>
    </w:p>
    <w:p w14:paraId="0E7C4E3F" w14:textId="77777777" w:rsidR="00B40232" w:rsidRPr="00C20121" w:rsidRDefault="00B40232" w:rsidP="00B40232">
      <w:pPr>
        <w:pStyle w:val="Odstavecseseznamem"/>
        <w:numPr>
          <w:ilvl w:val="0"/>
          <w:numId w:val="38"/>
        </w:numPr>
        <w:ind w:hanging="720"/>
        <w:jc w:val="both"/>
        <w:rPr>
          <w:sz w:val="22"/>
          <w:szCs w:val="22"/>
        </w:rPr>
      </w:pPr>
      <w:r w:rsidRPr="00C20121">
        <w:rPr>
          <w:sz w:val="22"/>
          <w:szCs w:val="22"/>
        </w:rPr>
        <w:t>Dlužník</w:t>
      </w:r>
      <w:r w:rsidRPr="00C20121">
        <w:rPr>
          <w:bCs/>
          <w:sz w:val="22"/>
          <w:szCs w:val="22"/>
        </w:rPr>
        <w:t xml:space="preserve"> </w:t>
      </w:r>
      <w:r w:rsidRPr="00C20121">
        <w:rPr>
          <w:sz w:val="22"/>
          <w:szCs w:val="22"/>
        </w:rPr>
        <w:t>je výlučným vlastníkem následujících nemovitých věcí</w:t>
      </w:r>
      <w:bookmarkStart w:id="10" w:name="_Hlk88737127"/>
      <w:bookmarkEnd w:id="6"/>
      <w:bookmarkEnd w:id="7"/>
      <w:r w:rsidRPr="00C20121">
        <w:rPr>
          <w:bCs/>
          <w:sz w:val="22"/>
          <w:szCs w:val="22"/>
        </w:rPr>
        <w:t>:</w:t>
      </w:r>
    </w:p>
    <w:p w14:paraId="51D27C76"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3696/7, zastavěná plocha a nádvoří, jehož součástí je stavba, budova bez č.p./č.e, stavba pro výrobu a skladování, v části obce Frýdek, stavba stojí na pozemku parc. č. 3696/7, způsob ochrany chráněná ložisková území</w:t>
      </w:r>
      <w:r>
        <w:rPr>
          <w:bCs/>
          <w:sz w:val="22"/>
          <w:szCs w:val="22"/>
        </w:rPr>
        <w:t>,</w:t>
      </w:r>
    </w:p>
    <w:p w14:paraId="12FD8FD7"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3696/94, ostatní plocha, způsob využití manipulační plocha, způsob ochrany chráněná ložisková území</w:t>
      </w:r>
      <w:r>
        <w:rPr>
          <w:bCs/>
          <w:sz w:val="22"/>
          <w:szCs w:val="22"/>
        </w:rPr>
        <w:t>,</w:t>
      </w:r>
    </w:p>
    <w:p w14:paraId="2483DDD5"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3696/95, ostatní plocha, způsob využití manipulační plocha, způsob ochrany chráněná ložisková území</w:t>
      </w:r>
      <w:r>
        <w:rPr>
          <w:bCs/>
          <w:sz w:val="22"/>
          <w:szCs w:val="22"/>
        </w:rPr>
        <w:t>,</w:t>
      </w:r>
    </w:p>
    <w:p w14:paraId="71E20D17"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3696/96, ostatní plocha, způsob využití manipulační plocha, způsob ochrany chráněná ložisková území</w:t>
      </w:r>
      <w:r>
        <w:rPr>
          <w:bCs/>
          <w:sz w:val="22"/>
          <w:szCs w:val="22"/>
        </w:rPr>
        <w:t>,</w:t>
      </w:r>
    </w:p>
    <w:p w14:paraId="081D2DF6"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3696/101, zastavěná plocha a nádvoří, jehož součástí je stavba, budova bez č.p./č.e, stavba pro výrobu a skladování, v části obce Frýdek, stavba stojí na pozemku parc. č. 3696/101, způsob ochrany chráněná ložisková území</w:t>
      </w:r>
      <w:r>
        <w:rPr>
          <w:bCs/>
          <w:sz w:val="22"/>
          <w:szCs w:val="22"/>
        </w:rPr>
        <w:t>,</w:t>
      </w:r>
    </w:p>
    <w:p w14:paraId="6278DA8E" w14:textId="77777777" w:rsidR="00B40232" w:rsidRPr="00C91596" w:rsidRDefault="00B40232" w:rsidP="00B40232">
      <w:pPr>
        <w:pStyle w:val="Odstavecseseznamem"/>
        <w:widowControl w:val="0"/>
        <w:numPr>
          <w:ilvl w:val="0"/>
          <w:numId w:val="42"/>
        </w:numPr>
        <w:tabs>
          <w:tab w:val="left" w:pos="709"/>
        </w:tabs>
        <w:contextualSpacing/>
        <w:jc w:val="both"/>
        <w:rPr>
          <w:bCs/>
          <w:sz w:val="22"/>
          <w:szCs w:val="22"/>
        </w:rPr>
      </w:pPr>
      <w:r w:rsidRPr="00C91596">
        <w:rPr>
          <w:bCs/>
          <w:sz w:val="22"/>
          <w:szCs w:val="22"/>
        </w:rPr>
        <w:t>pozemek parc. č. 3696/103, zastavěná plocha a nádvoří, jehož součástí je stavba, budova bez č.p./č.e, jiná stavba, v části obce Frýdek, stavba stojí na pozemku parc. č. 3696/103, způsob ochrany chráněná ložisková území</w:t>
      </w:r>
      <w:r>
        <w:rPr>
          <w:bCs/>
          <w:sz w:val="22"/>
          <w:szCs w:val="22"/>
        </w:rPr>
        <w:t>,</w:t>
      </w:r>
    </w:p>
    <w:p w14:paraId="51656F86" w14:textId="77777777" w:rsidR="00B40232" w:rsidRPr="00C91596" w:rsidRDefault="00B40232" w:rsidP="00B40232">
      <w:pPr>
        <w:widowControl w:val="0"/>
        <w:tabs>
          <w:tab w:val="left" w:pos="709"/>
        </w:tabs>
        <w:ind w:left="708"/>
        <w:jc w:val="both"/>
        <w:rPr>
          <w:bCs/>
          <w:sz w:val="22"/>
          <w:szCs w:val="22"/>
        </w:rPr>
      </w:pPr>
    </w:p>
    <w:p w14:paraId="3B743DC6" w14:textId="77777777" w:rsidR="00B40232" w:rsidRPr="00C91596" w:rsidRDefault="00B40232" w:rsidP="00B40232">
      <w:pPr>
        <w:widowControl w:val="0"/>
        <w:tabs>
          <w:tab w:val="left" w:pos="709"/>
        </w:tabs>
        <w:ind w:left="708"/>
        <w:jc w:val="both"/>
        <w:rPr>
          <w:bCs/>
          <w:sz w:val="22"/>
          <w:szCs w:val="22"/>
        </w:rPr>
      </w:pPr>
      <w:r w:rsidRPr="00C91596">
        <w:rPr>
          <w:bCs/>
          <w:sz w:val="22"/>
          <w:szCs w:val="22"/>
        </w:rPr>
        <w:t>vše zapsáno v katastru nemovitostí na LV č. 189 pro katastrální území Frýdek, obec Frýdek,</w:t>
      </w:r>
    </w:p>
    <w:p w14:paraId="7572A374" w14:textId="77777777" w:rsidR="00B40232" w:rsidRPr="00C20121" w:rsidRDefault="00B40232" w:rsidP="00B40232">
      <w:pPr>
        <w:widowControl w:val="0"/>
        <w:tabs>
          <w:tab w:val="left" w:pos="709"/>
        </w:tabs>
        <w:ind w:left="708"/>
        <w:jc w:val="both"/>
        <w:rPr>
          <w:sz w:val="22"/>
          <w:szCs w:val="22"/>
        </w:rPr>
      </w:pPr>
      <w:r w:rsidRPr="00C91596">
        <w:rPr>
          <w:bCs/>
          <w:sz w:val="22"/>
          <w:szCs w:val="22"/>
        </w:rPr>
        <w:t>u Katastrálního úřadu pro Moravskoslezský kraj, Katastrální pracoviště Frýdek-Místek</w:t>
      </w:r>
      <w:r w:rsidRPr="00C20121">
        <w:rPr>
          <w:sz w:val="22"/>
          <w:szCs w:val="22"/>
        </w:rPr>
        <w:t xml:space="preserve"> (všechny tyto výše uvedené nemovité věci se všemi součástmi a příslušenstvím dále také jen jako „</w:t>
      </w:r>
      <w:r w:rsidRPr="00C20121">
        <w:rPr>
          <w:b/>
          <w:bCs/>
          <w:sz w:val="22"/>
          <w:szCs w:val="22"/>
        </w:rPr>
        <w:t>Předmět prodeje</w:t>
      </w:r>
      <w:r w:rsidRPr="00C20121">
        <w:rPr>
          <w:sz w:val="22"/>
          <w:szCs w:val="22"/>
        </w:rPr>
        <w:t>“),</w:t>
      </w:r>
    </w:p>
    <w:p w14:paraId="49F580C4" w14:textId="77777777" w:rsidR="00B40232" w:rsidRPr="00C20121" w:rsidRDefault="00B40232" w:rsidP="00B40232">
      <w:pPr>
        <w:widowControl w:val="0"/>
        <w:suppressAutoHyphens/>
        <w:ind w:left="357"/>
        <w:jc w:val="both"/>
        <w:rPr>
          <w:sz w:val="22"/>
          <w:szCs w:val="22"/>
        </w:rPr>
      </w:pPr>
    </w:p>
    <w:p w14:paraId="6A59C122" w14:textId="77777777" w:rsidR="00B40232" w:rsidRPr="00C20121" w:rsidRDefault="00B40232" w:rsidP="00B40232">
      <w:pPr>
        <w:pStyle w:val="Odstavecseseznamem"/>
        <w:numPr>
          <w:ilvl w:val="0"/>
          <w:numId w:val="38"/>
        </w:numPr>
        <w:ind w:hanging="720"/>
        <w:jc w:val="both"/>
        <w:rPr>
          <w:sz w:val="22"/>
          <w:szCs w:val="22"/>
        </w:rPr>
      </w:pPr>
      <w:r w:rsidRPr="00C20121">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247307">
        <w:rPr>
          <w:rFonts w:ascii="Calibri" w:eastAsia="Calibri" w:hAnsi="Calibri" w:cs="Open Sans"/>
          <w:color w:val="000000"/>
          <w:sz w:val="22"/>
          <w:szCs w:val="22"/>
          <w:lang w:eastAsia="en-US"/>
        </w:rPr>
        <w:t xml:space="preserve"> </w:t>
      </w:r>
      <w:r w:rsidRPr="0016105F">
        <w:rPr>
          <w:sz w:val="22"/>
          <w:szCs w:val="22"/>
        </w:rPr>
        <w:t>Dne 23. 1. 2025 věřitelský výbor vyslovil souhlas se základními pravidly zpeněžení nezajištěného majetku a Krajský soud v Ostravě dne 28. 1. 2025 usnesením č.j. KSOS 37 INS 10270/2024-B-396 udělil souhlas k prodeji Předmětu prodeje - nezajištěného majetku mimo dražbu; tato smlouva je uzavřena v souladu s uvedenými pravidly a usnesením</w:t>
      </w:r>
      <w:r>
        <w:rPr>
          <w:sz w:val="22"/>
          <w:szCs w:val="22"/>
        </w:rPr>
        <w:t>.</w:t>
      </w:r>
    </w:p>
    <w:p w14:paraId="10531EB4" w14:textId="77777777" w:rsidR="00B40232" w:rsidRPr="00C20121" w:rsidRDefault="00B40232" w:rsidP="00B40232">
      <w:pPr>
        <w:pStyle w:val="Odstavecseseznamem"/>
        <w:jc w:val="both"/>
        <w:rPr>
          <w:sz w:val="22"/>
          <w:szCs w:val="22"/>
        </w:rPr>
      </w:pPr>
    </w:p>
    <w:p w14:paraId="5FCDA1B3" w14:textId="77777777" w:rsidR="00B40232" w:rsidRPr="00C20121" w:rsidRDefault="00B40232" w:rsidP="00B40232">
      <w:pPr>
        <w:pStyle w:val="Odstavecseseznamem"/>
        <w:numPr>
          <w:ilvl w:val="0"/>
          <w:numId w:val="38"/>
        </w:numPr>
        <w:ind w:hanging="720"/>
        <w:jc w:val="both"/>
        <w:rPr>
          <w:sz w:val="22"/>
          <w:szCs w:val="22"/>
        </w:rPr>
      </w:pPr>
      <w:r w:rsidRPr="00C20121">
        <w:rPr>
          <w:sz w:val="22"/>
          <w:szCs w:val="22"/>
        </w:rPr>
        <w:t xml:space="preserve">Strana prodávající prostřednictvím </w:t>
      </w:r>
      <w:r>
        <w:rPr>
          <w:sz w:val="22"/>
          <w:szCs w:val="22"/>
        </w:rPr>
        <w:t xml:space="preserve">společnosti </w:t>
      </w:r>
      <w:r w:rsidRPr="00336417">
        <w:rPr>
          <w:sz w:val="22"/>
          <w:szCs w:val="22"/>
        </w:rPr>
        <w:t>GAUTE, a.s., IČO: 25543709</w:t>
      </w:r>
      <w:r>
        <w:rPr>
          <w:sz w:val="22"/>
          <w:szCs w:val="22"/>
        </w:rPr>
        <w:t xml:space="preserve">, </w:t>
      </w:r>
      <w:r w:rsidRPr="00C20121">
        <w:rPr>
          <w:sz w:val="22"/>
          <w:szCs w:val="22"/>
        </w:rPr>
        <w:t>se sídlem Lidická 2006/26, Černá Pole, 602 00 Brno</w:t>
      </w:r>
      <w:r>
        <w:rPr>
          <w:sz w:val="22"/>
          <w:szCs w:val="22"/>
        </w:rPr>
        <w:t>, zapsanou</w:t>
      </w:r>
      <w:r w:rsidRPr="00336417">
        <w:rPr>
          <w:sz w:val="22"/>
          <w:szCs w:val="22"/>
        </w:rPr>
        <w:t xml:space="preserve"> </w:t>
      </w:r>
      <w:r w:rsidRPr="00C20121">
        <w:rPr>
          <w:sz w:val="22"/>
          <w:szCs w:val="22"/>
        </w:rPr>
        <w:t>v obchodním rejstříku vedeném Krajským soudem v Brně, oddíl B, vložka 2794</w:t>
      </w:r>
      <w:r>
        <w:rPr>
          <w:sz w:val="22"/>
          <w:szCs w:val="22"/>
        </w:rPr>
        <w:t xml:space="preserve"> (dále jen „</w:t>
      </w:r>
      <w:r w:rsidRPr="00CB4E6F">
        <w:rPr>
          <w:b/>
          <w:bCs/>
          <w:sz w:val="22"/>
          <w:szCs w:val="22"/>
        </w:rPr>
        <w:t>společnost GAUTE</w:t>
      </w:r>
      <w:r>
        <w:rPr>
          <w:sz w:val="22"/>
          <w:szCs w:val="22"/>
        </w:rPr>
        <w:t xml:space="preserve">“) </w:t>
      </w:r>
      <w:r w:rsidRPr="00C20121">
        <w:rPr>
          <w:sz w:val="22"/>
          <w:szCs w:val="22"/>
        </w:rPr>
        <w:t xml:space="preserve">nabídla Předmět prodeje ke koupi ve Vyhledávacím řízení v aplikaci </w:t>
      </w:r>
      <w:r w:rsidRPr="00C20121">
        <w:rPr>
          <w:bCs/>
          <w:sz w:val="22"/>
          <w:szCs w:val="22"/>
        </w:rPr>
        <w:t xml:space="preserve">(zprostředkovatelské platformě) </w:t>
      </w:r>
      <w:r w:rsidRPr="00C20121">
        <w:rPr>
          <w:sz w:val="22"/>
          <w:szCs w:val="22"/>
        </w:rPr>
        <w:t xml:space="preserve">v rámci tzv. Zprostředkovatelského elektronického Gaute systému (ZEGS), které proběhlo na webové adrese </w:t>
      </w:r>
      <w:hyperlink r:id="rId22" w:history="1">
        <w:r w:rsidRPr="00C20121">
          <w:rPr>
            <w:rStyle w:val="Hypertextovodkaz"/>
            <w:sz w:val="22"/>
            <w:szCs w:val="22"/>
          </w:rPr>
          <w:t>www.verejnedrazby.cz</w:t>
        </w:r>
      </w:hyperlink>
      <w:r w:rsidRPr="00C20121">
        <w:rPr>
          <w:sz w:val="22"/>
          <w:szCs w:val="22"/>
        </w:rPr>
        <w:t xml:space="preserve"> a bylo organizováno </w:t>
      </w:r>
      <w:r>
        <w:rPr>
          <w:sz w:val="22"/>
          <w:szCs w:val="22"/>
        </w:rPr>
        <w:t xml:space="preserve">společností </w:t>
      </w:r>
      <w:r w:rsidRPr="00336417">
        <w:rPr>
          <w:sz w:val="22"/>
          <w:szCs w:val="22"/>
        </w:rPr>
        <w:t>GAUTE</w:t>
      </w:r>
      <w:r w:rsidRPr="00C20121">
        <w:rPr>
          <w:sz w:val="22"/>
          <w:szCs w:val="22"/>
        </w:rPr>
        <w:t xml:space="preserve">, a to pod evidenčním číslem </w:t>
      </w:r>
      <w:r w:rsidRPr="00C20121">
        <w:rPr>
          <w:bCs/>
          <w:sz w:val="22"/>
          <w:szCs w:val="22"/>
        </w:rPr>
        <w:t>A</w:t>
      </w:r>
      <w:r>
        <w:rPr>
          <w:bCs/>
          <w:sz w:val="22"/>
          <w:szCs w:val="22"/>
        </w:rPr>
        <w:t>7685</w:t>
      </w:r>
      <w:r w:rsidRPr="00C20121">
        <w:rPr>
          <w:bCs/>
          <w:sz w:val="22"/>
          <w:szCs w:val="22"/>
        </w:rPr>
        <w:t xml:space="preserve"> </w:t>
      </w:r>
      <w:r w:rsidRPr="00C20121">
        <w:rPr>
          <w:sz w:val="22"/>
          <w:szCs w:val="22"/>
        </w:rPr>
        <w:t xml:space="preserve"> (dále také jen „</w:t>
      </w:r>
      <w:r w:rsidRPr="00C20121">
        <w:rPr>
          <w:b/>
          <w:bCs/>
          <w:sz w:val="22"/>
          <w:szCs w:val="22"/>
        </w:rPr>
        <w:t>Vyhledávací řízení</w:t>
      </w:r>
      <w:r w:rsidRPr="00C20121">
        <w:rPr>
          <w:sz w:val="22"/>
          <w:szCs w:val="22"/>
        </w:rPr>
        <w:t xml:space="preserve">“); které skončilo dne </w:t>
      </w:r>
      <w:r w:rsidRPr="00C20121">
        <w:rPr>
          <w:bCs/>
          <w:sz w:val="22"/>
          <w:szCs w:val="22"/>
          <w:highlight w:val="yellow"/>
        </w:rPr>
        <w:t>[BUDE DOPLNĚNO]</w:t>
      </w:r>
      <w:r w:rsidRPr="00C20121">
        <w:rPr>
          <w:bCs/>
          <w:sz w:val="22"/>
          <w:szCs w:val="22"/>
        </w:rPr>
        <w:t xml:space="preserve"> </w:t>
      </w:r>
      <w:r w:rsidRPr="00C20121">
        <w:rPr>
          <w:sz w:val="22"/>
          <w:szCs w:val="22"/>
        </w:rPr>
        <w:t xml:space="preserve">a </w:t>
      </w:r>
      <w:r w:rsidRPr="00C20121">
        <w:rPr>
          <w:sz w:val="22"/>
          <w:szCs w:val="22"/>
          <w:lang w:eastAsia="en-US"/>
        </w:rPr>
        <w:t>jehož se Strana kupující stala vítězem, neboť nabídla nejvyšší kupní cenu.</w:t>
      </w:r>
    </w:p>
    <w:p w14:paraId="6EC146B6" w14:textId="77777777" w:rsidR="00B40232" w:rsidRPr="00C20121" w:rsidRDefault="00B40232" w:rsidP="00B40232">
      <w:pPr>
        <w:widowControl w:val="0"/>
        <w:suppressAutoHyphens/>
        <w:ind w:left="357"/>
        <w:jc w:val="both"/>
        <w:rPr>
          <w:sz w:val="22"/>
          <w:szCs w:val="22"/>
        </w:rPr>
      </w:pPr>
    </w:p>
    <w:p w14:paraId="07C2A989" w14:textId="77777777" w:rsidR="00B40232" w:rsidRPr="00C20121" w:rsidRDefault="00B40232" w:rsidP="00B40232">
      <w:pPr>
        <w:widowControl w:val="0"/>
        <w:suppressAutoHyphens/>
        <w:ind w:left="357"/>
        <w:jc w:val="both"/>
        <w:rPr>
          <w:sz w:val="22"/>
          <w:szCs w:val="22"/>
        </w:rPr>
      </w:pPr>
    </w:p>
    <w:p w14:paraId="51EE9228" w14:textId="77777777" w:rsidR="00B40232" w:rsidRPr="00C20121" w:rsidRDefault="00B40232" w:rsidP="00B40232">
      <w:pPr>
        <w:rPr>
          <w:b/>
          <w:smallCaps/>
          <w:sz w:val="22"/>
          <w:szCs w:val="22"/>
        </w:rPr>
      </w:pPr>
      <w:r w:rsidRPr="00C20121">
        <w:rPr>
          <w:b/>
          <w:smallCaps/>
          <w:sz w:val="22"/>
          <w:szCs w:val="22"/>
        </w:rPr>
        <w:t>Dohodly se Strany na následujícím:</w:t>
      </w:r>
    </w:p>
    <w:p w14:paraId="4869FADF" w14:textId="77777777" w:rsidR="00B40232" w:rsidRPr="00C20121" w:rsidRDefault="00B40232" w:rsidP="00B40232">
      <w:pPr>
        <w:widowControl w:val="0"/>
        <w:suppressAutoHyphens/>
        <w:ind w:left="357"/>
        <w:jc w:val="both"/>
        <w:rPr>
          <w:sz w:val="22"/>
          <w:szCs w:val="22"/>
        </w:rPr>
      </w:pPr>
    </w:p>
    <w:p w14:paraId="24CA1DE5" w14:textId="77777777" w:rsidR="00B40232" w:rsidRPr="00C20121" w:rsidRDefault="00B40232" w:rsidP="00B40232">
      <w:pPr>
        <w:widowControl w:val="0"/>
        <w:suppressAutoHyphens/>
        <w:ind w:left="357"/>
        <w:jc w:val="both"/>
        <w:rPr>
          <w:sz w:val="22"/>
          <w:szCs w:val="22"/>
        </w:rPr>
      </w:pPr>
    </w:p>
    <w:bookmarkEnd w:id="10"/>
    <w:p w14:paraId="78E9AEB5" w14:textId="77777777" w:rsidR="00B40232" w:rsidRPr="00C20121" w:rsidRDefault="00B40232" w:rsidP="00B40232">
      <w:pPr>
        <w:pStyle w:val="1lneksmlouvy"/>
        <w:spacing w:before="0" w:after="0"/>
        <w:jc w:val="left"/>
        <w:rPr>
          <w:rFonts w:ascii="Times New Roman" w:hAnsi="Times New Roman"/>
          <w:szCs w:val="22"/>
        </w:rPr>
      </w:pPr>
      <w:r w:rsidRPr="00C20121">
        <w:rPr>
          <w:rFonts w:ascii="Times New Roman" w:hAnsi="Times New Roman"/>
          <w:szCs w:val="22"/>
        </w:rPr>
        <w:t>předmět smlouvy</w:t>
      </w:r>
    </w:p>
    <w:p w14:paraId="37E051C3" w14:textId="77777777" w:rsidR="00B40232" w:rsidRPr="00C20121" w:rsidRDefault="00B40232" w:rsidP="00B40232">
      <w:pPr>
        <w:widowControl w:val="0"/>
        <w:suppressAutoHyphens/>
        <w:ind w:left="709"/>
        <w:jc w:val="both"/>
        <w:rPr>
          <w:sz w:val="22"/>
          <w:szCs w:val="22"/>
        </w:rPr>
      </w:pPr>
    </w:p>
    <w:bookmarkEnd w:id="8"/>
    <w:p w14:paraId="33AD70FE"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Předmětem této </w:t>
      </w:r>
      <w:r>
        <w:rPr>
          <w:rFonts w:ascii="Times New Roman" w:hAnsi="Times New Roman"/>
          <w:szCs w:val="22"/>
        </w:rPr>
        <w:t>Smlouv</w:t>
      </w:r>
      <w:r w:rsidRPr="00C20121">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C20121">
        <w:rPr>
          <w:rFonts w:ascii="Times New Roman" w:hAnsi="Times New Roman"/>
          <w:szCs w:val="22"/>
        </w:rPr>
        <w:t>ou Straně kupující Předmět prodeje se všemi součástmi a příslušenstvím, právy a povinnostmi, vše tak jak stojí a leží (úhrnkem) dle § 1918 občanského zákoníku, a Strana kupující Předmět prodeje kupuje a přijímá do svého výlučného vlastnictví, vše tak jak stojí a leží, to vše za níže sjednanou kupní cenu.</w:t>
      </w:r>
    </w:p>
    <w:p w14:paraId="1FD4A13C" w14:textId="77777777" w:rsidR="00B40232" w:rsidRPr="00C20121" w:rsidRDefault="00B40232" w:rsidP="00B40232">
      <w:pPr>
        <w:pStyle w:val="Odstavecseseznamem"/>
        <w:rPr>
          <w:sz w:val="22"/>
          <w:szCs w:val="22"/>
        </w:rPr>
      </w:pPr>
    </w:p>
    <w:p w14:paraId="3B3A2FEC" w14:textId="77777777" w:rsidR="00B40232" w:rsidRPr="00C20121" w:rsidRDefault="00B40232" w:rsidP="00B40232">
      <w:pPr>
        <w:pStyle w:val="Odstavecseseznamem"/>
        <w:rPr>
          <w:sz w:val="22"/>
          <w:szCs w:val="22"/>
        </w:rPr>
      </w:pPr>
    </w:p>
    <w:p w14:paraId="424D4242" w14:textId="77777777" w:rsidR="00B40232" w:rsidRPr="00C20121" w:rsidRDefault="00B40232" w:rsidP="00B40232">
      <w:pPr>
        <w:pStyle w:val="1lneksmlouvy"/>
        <w:spacing w:before="0" w:after="0"/>
        <w:jc w:val="left"/>
        <w:rPr>
          <w:rFonts w:ascii="Times New Roman" w:hAnsi="Times New Roman"/>
          <w:szCs w:val="22"/>
        </w:rPr>
      </w:pPr>
      <w:r w:rsidRPr="00C20121">
        <w:rPr>
          <w:rFonts w:ascii="Times New Roman" w:hAnsi="Times New Roman"/>
          <w:szCs w:val="22"/>
        </w:rPr>
        <w:t>kupní cena</w:t>
      </w:r>
    </w:p>
    <w:p w14:paraId="28F3A96E" w14:textId="77777777" w:rsidR="00B40232" w:rsidRPr="00C20121" w:rsidRDefault="00B40232" w:rsidP="00B40232">
      <w:pPr>
        <w:widowControl w:val="0"/>
        <w:jc w:val="center"/>
        <w:rPr>
          <w:b/>
          <w:sz w:val="22"/>
          <w:szCs w:val="22"/>
        </w:rPr>
      </w:pPr>
    </w:p>
    <w:p w14:paraId="26B7B76E"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touto </w:t>
      </w:r>
      <w:r>
        <w:rPr>
          <w:rFonts w:ascii="Times New Roman" w:hAnsi="Times New Roman"/>
          <w:szCs w:val="22"/>
        </w:rPr>
        <w:t>Smlouv</w:t>
      </w:r>
      <w:r w:rsidRPr="00C20121">
        <w:rPr>
          <w:rFonts w:ascii="Times New Roman" w:hAnsi="Times New Roman"/>
          <w:szCs w:val="22"/>
        </w:rPr>
        <w:t xml:space="preserve">ou prodává Straně kupující Předmět prodeje za dohodnutou kupní cenu ve výši </w:t>
      </w:r>
      <w:r w:rsidRPr="00C20121">
        <w:rPr>
          <w:rFonts w:ascii="Times New Roman" w:hAnsi="Times New Roman"/>
          <w:bCs/>
          <w:szCs w:val="22"/>
          <w:highlight w:val="yellow"/>
        </w:rPr>
        <w:t>[BUDE DOPLNĚNO]</w:t>
      </w:r>
      <w:r w:rsidRPr="00C20121">
        <w:rPr>
          <w:rFonts w:ascii="Times New Roman" w:hAnsi="Times New Roman"/>
          <w:szCs w:val="22"/>
        </w:rPr>
        <w:t xml:space="preserve">,- Kč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(dále jako „</w:t>
      </w:r>
      <w:r w:rsidRPr="00C20121">
        <w:rPr>
          <w:rFonts w:ascii="Times New Roman" w:hAnsi="Times New Roman"/>
          <w:b/>
          <w:szCs w:val="22"/>
        </w:rPr>
        <w:t>Kupní cena</w:t>
      </w:r>
      <w:r w:rsidRPr="00C20121">
        <w:rPr>
          <w:rFonts w:ascii="Times New Roman" w:hAnsi="Times New Roman"/>
          <w:szCs w:val="22"/>
        </w:rPr>
        <w:t>“).</w:t>
      </w:r>
    </w:p>
    <w:p w14:paraId="7104C1F6"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5E91F3C0"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kupující zaplatila celou Kupní cenu před podpisem této </w:t>
      </w:r>
      <w:r>
        <w:rPr>
          <w:rFonts w:ascii="Times New Roman" w:hAnsi="Times New Roman"/>
          <w:szCs w:val="22"/>
        </w:rPr>
        <w:t>Smlouv</w:t>
      </w:r>
      <w:r w:rsidRPr="00C20121">
        <w:rPr>
          <w:rFonts w:ascii="Times New Roman" w:hAnsi="Times New Roman"/>
          <w:szCs w:val="22"/>
        </w:rPr>
        <w:t>y tak, že:</w:t>
      </w:r>
    </w:p>
    <w:p w14:paraId="2040F07B" w14:textId="77777777" w:rsidR="00B40232" w:rsidRPr="00C20121" w:rsidRDefault="00B40232" w:rsidP="00B40232">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szCs w:val="22"/>
        </w:rPr>
        <w:t xml:space="preserve">dne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uhradila Strana kupující kauci na účast ve Vyhledávacím řízení ve výši </w:t>
      </w:r>
      <w:r w:rsidRPr="00C20121">
        <w:rPr>
          <w:rFonts w:ascii="Times New Roman" w:hAnsi="Times New Roman"/>
          <w:bCs/>
          <w:szCs w:val="22"/>
          <w:highlight w:val="yellow"/>
        </w:rPr>
        <w:t>[BUDE DOPLNĚNO</w:t>
      </w:r>
      <w:r w:rsidRPr="00C20121" w:rsidDel="00DB6439">
        <w:rPr>
          <w:rFonts w:ascii="Times New Roman" w:hAnsi="Times New Roman"/>
          <w:bCs/>
          <w:szCs w:val="22"/>
        </w:rPr>
        <w:t xml:space="preserve"> </w:t>
      </w:r>
      <w:r w:rsidRPr="00C20121">
        <w:rPr>
          <w:rFonts w:ascii="Times New Roman" w:hAnsi="Times New Roman"/>
          <w:snapToGrid w:val="0"/>
          <w:szCs w:val="22"/>
        </w:rPr>
        <w:t xml:space="preserve">(slovy </w:t>
      </w:r>
      <w:r w:rsidRPr="00C20121">
        <w:rPr>
          <w:rFonts w:ascii="Times New Roman" w:hAnsi="Times New Roman"/>
          <w:bCs/>
          <w:szCs w:val="22"/>
          <w:highlight w:val="yellow"/>
        </w:rPr>
        <w:t>[BUDE DOPLNĚNO</w:t>
      </w:r>
      <w:r w:rsidRPr="00C20121" w:rsidDel="00DB6439">
        <w:rPr>
          <w:rFonts w:ascii="Times New Roman" w:hAnsi="Times New Roman"/>
          <w:bCs/>
          <w:szCs w:val="22"/>
        </w:rPr>
        <w:t xml:space="preserve"> </w:t>
      </w:r>
      <w:r w:rsidRPr="00C20121">
        <w:rPr>
          <w:rFonts w:ascii="Times New Roman" w:hAnsi="Times New Roman"/>
          <w:szCs w:val="22"/>
        </w:rPr>
        <w:t xml:space="preserve"> </w:t>
      </w:r>
      <w:r w:rsidRPr="00C20121">
        <w:rPr>
          <w:rFonts w:ascii="Times New Roman" w:hAnsi="Times New Roman"/>
          <w:snapToGrid w:val="0"/>
          <w:szCs w:val="22"/>
        </w:rPr>
        <w:t>korun českých</w:t>
      </w:r>
      <w:r w:rsidRPr="00C20121">
        <w:rPr>
          <w:rFonts w:ascii="Times New Roman" w:hAnsi="Times New Roman"/>
          <w:szCs w:val="22"/>
        </w:rPr>
        <w:t xml:space="preserve">), a to na účet majetkové podstaty Dlužníka </w:t>
      </w:r>
      <w:bookmarkStart w:id="11" w:name="_Hlk147326127"/>
      <w:r w:rsidRPr="00C20121">
        <w:rPr>
          <w:rFonts w:ascii="Times New Roman" w:hAnsi="Times New Roman"/>
          <w:szCs w:val="22"/>
        </w:rPr>
        <w:t xml:space="preserve">č. </w:t>
      </w:r>
      <w:r w:rsidRPr="00C20121">
        <w:rPr>
          <w:rFonts w:ascii="Times New Roman" w:hAnsi="Times New Roman"/>
          <w:bCs/>
          <w:szCs w:val="22"/>
          <w:highlight w:val="yellow"/>
        </w:rPr>
        <w:t>[BUDE DOPLNĚNO]</w:t>
      </w:r>
      <w:r w:rsidRPr="00C20121">
        <w:rPr>
          <w:rFonts w:ascii="Times New Roman" w:hAnsi="Times New Roman"/>
          <w:b/>
          <w:bCs/>
          <w:szCs w:val="22"/>
        </w:rPr>
        <w:t xml:space="preserve"> </w:t>
      </w:r>
      <w:r>
        <w:rPr>
          <w:rFonts w:ascii="Times New Roman" w:hAnsi="Times New Roman"/>
          <w:b/>
          <w:bCs/>
          <w:szCs w:val="22"/>
        </w:rPr>
        <w:t>v</w:t>
      </w:r>
      <w:r w:rsidRPr="00C20121">
        <w:rPr>
          <w:rFonts w:ascii="Times New Roman" w:hAnsi="Times New Roman"/>
          <w:bCs/>
          <w:szCs w:val="22"/>
        </w:rPr>
        <w:t xml:space="preserve">edený u </w:t>
      </w:r>
      <w:r w:rsidRPr="00856258">
        <w:rPr>
          <w:rFonts w:ascii="Times New Roman" w:hAnsi="Times New Roman"/>
          <w:bCs/>
          <w:szCs w:val="22"/>
        </w:rPr>
        <w:t>UniCredit B</w:t>
      </w:r>
      <w:r w:rsidRPr="00C20121">
        <w:rPr>
          <w:rFonts w:ascii="Times New Roman" w:hAnsi="Times New Roman"/>
          <w:bCs/>
          <w:szCs w:val="22"/>
        </w:rPr>
        <w:t xml:space="preserve">ank Czech Republic and Slovakia, a.s., </w:t>
      </w:r>
      <w:bookmarkEnd w:id="11"/>
      <w:r w:rsidRPr="00C20121">
        <w:rPr>
          <w:rFonts w:ascii="Times New Roman" w:hAnsi="Times New Roman"/>
          <w:bCs/>
          <w:szCs w:val="22"/>
        </w:rPr>
        <w:t xml:space="preserve">pod variabilním symbolem </w:t>
      </w:r>
      <w:r w:rsidRPr="00C20121">
        <w:rPr>
          <w:rFonts w:ascii="Times New Roman" w:hAnsi="Times New Roman"/>
          <w:bCs/>
          <w:szCs w:val="22"/>
          <w:highlight w:val="yellow"/>
        </w:rPr>
        <w:t>[BUDE DOPLNĚNO]</w:t>
      </w:r>
      <w:r w:rsidRPr="00C20121">
        <w:rPr>
          <w:rFonts w:ascii="Times New Roman" w:hAnsi="Times New Roman"/>
          <w:bCs/>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bCs/>
          <w:szCs w:val="22"/>
        </w:rPr>
        <w:t xml:space="preserve">, což Strana prodávající podpisem této </w:t>
      </w:r>
      <w:r>
        <w:rPr>
          <w:rFonts w:ascii="Times New Roman" w:hAnsi="Times New Roman"/>
          <w:bCs/>
          <w:szCs w:val="22"/>
        </w:rPr>
        <w:t>Smlouv</w:t>
      </w:r>
      <w:r w:rsidRPr="00C20121">
        <w:rPr>
          <w:rFonts w:ascii="Times New Roman" w:hAnsi="Times New Roman"/>
          <w:bCs/>
          <w:szCs w:val="22"/>
        </w:rPr>
        <w:t xml:space="preserve">y stvrzuje; Strana prodávající stvrzuje, že tato částka již byla poukázána na účet </w:t>
      </w:r>
      <w:r w:rsidRPr="00C20121">
        <w:rPr>
          <w:rFonts w:ascii="Times New Roman" w:hAnsi="Times New Roman"/>
          <w:szCs w:val="22"/>
        </w:rPr>
        <w:t xml:space="preserve">majetkové podstaty Dlužníka (výše i níže v tomto článku uvedený), a tedy že </w:t>
      </w:r>
      <w:r w:rsidRPr="00C20121">
        <w:rPr>
          <w:rFonts w:ascii="Times New Roman" w:hAnsi="Times New Roman"/>
          <w:bCs/>
          <w:szCs w:val="22"/>
        </w:rPr>
        <w:t xml:space="preserve">tato část kupní ceny byla zaplacena; </w:t>
      </w:r>
    </w:p>
    <w:p w14:paraId="76566F74" w14:textId="77777777" w:rsidR="00B40232" w:rsidRPr="00C20121" w:rsidRDefault="00B40232" w:rsidP="00B40232">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bCs/>
          <w:szCs w:val="22"/>
        </w:rPr>
        <w:t xml:space="preserve">část Kupní ceny ve výši </w:t>
      </w:r>
      <w:r w:rsidRPr="00C20121">
        <w:rPr>
          <w:rFonts w:ascii="Times New Roman" w:hAnsi="Times New Roman"/>
          <w:bCs/>
          <w:szCs w:val="22"/>
          <w:highlight w:val="yellow"/>
        </w:rPr>
        <w:t>[BUDE DOPLNĚNO]</w:t>
      </w:r>
      <w:r w:rsidRPr="00C20121">
        <w:rPr>
          <w:rFonts w:ascii="Times New Roman" w:hAnsi="Times New Roman"/>
          <w:szCs w:val="22"/>
        </w:rPr>
        <w:t xml:space="preserve">,-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uhradila Strana kupující na účet majetkové podstaty Dlužníka č. </w:t>
      </w:r>
      <w:r w:rsidRPr="00C20121">
        <w:rPr>
          <w:rFonts w:ascii="Times New Roman" w:hAnsi="Times New Roman"/>
          <w:bCs/>
          <w:szCs w:val="22"/>
          <w:highlight w:val="yellow"/>
        </w:rPr>
        <w:t>[BUDE DOPLNĚNO]</w:t>
      </w:r>
      <w:r w:rsidRPr="00C20121">
        <w:rPr>
          <w:rFonts w:ascii="Times New Roman" w:hAnsi="Times New Roman"/>
          <w:b/>
          <w:bCs/>
          <w:szCs w:val="22"/>
        </w:rPr>
        <w:t xml:space="preserve"> </w:t>
      </w:r>
      <w:r w:rsidRPr="00C20121">
        <w:rPr>
          <w:rFonts w:ascii="Times New Roman" w:hAnsi="Times New Roman"/>
          <w:bCs/>
          <w:szCs w:val="22"/>
        </w:rPr>
        <w:t>vedený u UniCredit Bank Czech Republic and Slovakia, a.s.</w:t>
      </w:r>
      <w:r w:rsidRPr="00C20121">
        <w:rPr>
          <w:rFonts w:ascii="Times New Roman" w:hAnsi="Times New Roman"/>
          <w:szCs w:val="22"/>
        </w:rPr>
        <w:t xml:space="preserve">, pod variabilním symbolem </w:t>
      </w:r>
      <w:r w:rsidRPr="00C20121">
        <w:rPr>
          <w:rFonts w:ascii="Times New Roman" w:hAnsi="Times New Roman"/>
          <w:bCs/>
          <w:szCs w:val="22"/>
          <w:highlight w:val="yellow"/>
        </w:rPr>
        <w:t>[BUDE DOPLNĚNO]</w:t>
      </w:r>
      <w:r w:rsidRPr="00C20121">
        <w:rPr>
          <w:rFonts w:ascii="Times New Roman" w:hAnsi="Times New Roman"/>
          <w:szCs w:val="22"/>
        </w:rPr>
        <w:t>, což</w:t>
      </w:r>
      <w:r w:rsidRPr="00C20121">
        <w:rPr>
          <w:rFonts w:ascii="Times New Roman" w:hAnsi="Times New Roman"/>
          <w:bCs/>
          <w:szCs w:val="22"/>
        </w:rPr>
        <w:t xml:space="preserve"> Strana prodávající podpisem této </w:t>
      </w:r>
      <w:r>
        <w:rPr>
          <w:rFonts w:ascii="Times New Roman" w:hAnsi="Times New Roman"/>
          <w:bCs/>
          <w:szCs w:val="22"/>
        </w:rPr>
        <w:t>Smlouv</w:t>
      </w:r>
      <w:r w:rsidRPr="00C20121">
        <w:rPr>
          <w:rFonts w:ascii="Times New Roman" w:hAnsi="Times New Roman"/>
          <w:bCs/>
          <w:szCs w:val="22"/>
        </w:rPr>
        <w:t>y stvrzuje.</w:t>
      </w:r>
    </w:p>
    <w:p w14:paraId="6CFEADFF" w14:textId="77777777" w:rsidR="00B40232" w:rsidRPr="00C20121" w:rsidRDefault="00B40232" w:rsidP="00B40232">
      <w:pPr>
        <w:pStyle w:val="Odstavecseseznamem"/>
        <w:rPr>
          <w:sz w:val="22"/>
          <w:szCs w:val="22"/>
        </w:rPr>
      </w:pPr>
    </w:p>
    <w:p w14:paraId="01660F65"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C20121">
        <w:rPr>
          <w:rFonts w:ascii="Times New Roman" w:hAnsi="Times New Roman"/>
          <w:szCs w:val="22"/>
        </w:rPr>
        <w:t>y do katastru nemovitostí.</w:t>
      </w:r>
    </w:p>
    <w:p w14:paraId="43693DA1"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376E1C36"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Náklady spojené s touto </w:t>
      </w:r>
      <w:r>
        <w:rPr>
          <w:rFonts w:ascii="Times New Roman" w:hAnsi="Times New Roman"/>
          <w:szCs w:val="22"/>
        </w:rPr>
        <w:t>Smlouv</w:t>
      </w:r>
      <w:r w:rsidRPr="00C20121">
        <w:rPr>
          <w:rFonts w:ascii="Times New Roman" w:hAnsi="Times New Roman"/>
          <w:szCs w:val="22"/>
        </w:rPr>
        <w:t xml:space="preserve">ou si nesou </w:t>
      </w:r>
      <w:r>
        <w:rPr>
          <w:rFonts w:ascii="Times New Roman" w:hAnsi="Times New Roman"/>
          <w:szCs w:val="22"/>
        </w:rPr>
        <w:t>S</w:t>
      </w:r>
      <w:r w:rsidRPr="00C20121">
        <w:rPr>
          <w:rFonts w:ascii="Times New Roman" w:hAnsi="Times New Roman"/>
          <w:szCs w:val="22"/>
        </w:rPr>
        <w:t>trany samostatně</w:t>
      </w:r>
      <w:r>
        <w:rPr>
          <w:rFonts w:ascii="Times New Roman" w:hAnsi="Times New Roman"/>
          <w:szCs w:val="22"/>
        </w:rPr>
        <w:t xml:space="preserve">. </w:t>
      </w:r>
    </w:p>
    <w:p w14:paraId="163D16F1" w14:textId="77777777" w:rsidR="00B40232" w:rsidRPr="00C20121" w:rsidRDefault="00B40232" w:rsidP="00B40232">
      <w:pPr>
        <w:widowControl w:val="0"/>
        <w:tabs>
          <w:tab w:val="left" w:pos="1072"/>
        </w:tabs>
        <w:jc w:val="center"/>
        <w:rPr>
          <w:b/>
          <w:sz w:val="22"/>
          <w:szCs w:val="22"/>
        </w:rPr>
      </w:pPr>
    </w:p>
    <w:p w14:paraId="40A5CE6D" w14:textId="77777777" w:rsidR="00B40232" w:rsidRPr="00C20121" w:rsidRDefault="00B40232" w:rsidP="00B40232">
      <w:pPr>
        <w:widowControl w:val="0"/>
        <w:tabs>
          <w:tab w:val="left" w:pos="1072"/>
        </w:tabs>
        <w:jc w:val="center"/>
        <w:rPr>
          <w:b/>
          <w:sz w:val="22"/>
          <w:szCs w:val="22"/>
        </w:rPr>
      </w:pPr>
    </w:p>
    <w:p w14:paraId="33ED1240" w14:textId="77777777" w:rsidR="00B40232" w:rsidRPr="00C20121" w:rsidRDefault="00B40232" w:rsidP="00B40232">
      <w:pPr>
        <w:pStyle w:val="1lneksmlouvy"/>
        <w:spacing w:before="0" w:after="0"/>
        <w:jc w:val="left"/>
        <w:rPr>
          <w:rFonts w:ascii="Times New Roman" w:hAnsi="Times New Roman"/>
          <w:szCs w:val="22"/>
        </w:rPr>
      </w:pPr>
      <w:r w:rsidRPr="00C20121">
        <w:rPr>
          <w:rFonts w:ascii="Times New Roman" w:hAnsi="Times New Roman"/>
          <w:szCs w:val="22"/>
        </w:rPr>
        <w:lastRenderedPageBreak/>
        <w:t>PRÁVA A ZÁVAZKY VÁZNOUCÍ NA PŘEDMĚTU PRODEJE</w:t>
      </w:r>
    </w:p>
    <w:p w14:paraId="28E1F53F" w14:textId="77777777" w:rsidR="00B40232" w:rsidRPr="00C20121" w:rsidRDefault="00B40232" w:rsidP="00B40232">
      <w:pPr>
        <w:widowControl w:val="0"/>
        <w:jc w:val="center"/>
        <w:rPr>
          <w:b/>
          <w:sz w:val="22"/>
          <w:szCs w:val="22"/>
          <w:highlight w:val="yellow"/>
        </w:rPr>
      </w:pPr>
    </w:p>
    <w:p w14:paraId="7F8A3D1C"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prohlašuje, že na listu vlastnictví č. </w:t>
      </w:r>
      <w:r w:rsidRPr="00C20121">
        <w:rPr>
          <w:rFonts w:ascii="Times New Roman" w:hAnsi="Times New Roman"/>
          <w:bCs/>
          <w:szCs w:val="22"/>
          <w:highlight w:val="yellow"/>
        </w:rPr>
        <w:t>[BUDE DOPLNĚNO]</w:t>
      </w:r>
      <w:r w:rsidRPr="00C20121">
        <w:rPr>
          <w:rFonts w:ascii="Times New Roman" w:hAnsi="Times New Roman"/>
          <w:szCs w:val="22"/>
        </w:rPr>
        <w:t xml:space="preserve">  pro katastrální území </w:t>
      </w:r>
      <w:r w:rsidRPr="00C20121">
        <w:rPr>
          <w:rFonts w:ascii="Times New Roman" w:hAnsi="Times New Roman"/>
          <w:bCs/>
          <w:szCs w:val="22"/>
          <w:highlight w:val="yellow"/>
        </w:rPr>
        <w:t>[BUDE DOPLNĚNO]</w:t>
      </w:r>
      <w:r w:rsidRPr="00C20121">
        <w:rPr>
          <w:rFonts w:ascii="Times New Roman" w:hAnsi="Times New Roman"/>
          <w:szCs w:val="22"/>
        </w:rPr>
        <w:t xml:space="preserve">, obec </w:t>
      </w:r>
      <w:r w:rsidRPr="00C20121">
        <w:rPr>
          <w:rFonts w:ascii="Times New Roman" w:hAnsi="Times New Roman"/>
          <w:bCs/>
          <w:szCs w:val="22"/>
          <w:highlight w:val="yellow"/>
        </w:rPr>
        <w:t>[BUDE DOPLNĚNO]</w:t>
      </w:r>
      <w:r w:rsidRPr="00C20121">
        <w:rPr>
          <w:rFonts w:ascii="Times New Roman" w:hAnsi="Times New Roman"/>
          <w:szCs w:val="22"/>
        </w:rPr>
        <w:t>, jsou ve vztahu k Předmětu prodeje zapsána tato zástavní práva a omezení vlastnického práva:</w:t>
      </w:r>
    </w:p>
    <w:p w14:paraId="75576975" w14:textId="77777777" w:rsidR="00B40232" w:rsidRPr="00C20121" w:rsidRDefault="00B40232" w:rsidP="00B40232">
      <w:pPr>
        <w:pStyle w:val="Odstavecseseznamem"/>
        <w:numPr>
          <w:ilvl w:val="0"/>
          <w:numId w:val="40"/>
        </w:numPr>
        <w:autoSpaceDE w:val="0"/>
        <w:autoSpaceDN w:val="0"/>
        <w:adjustRightInd w:val="0"/>
        <w:ind w:left="924" w:hanging="357"/>
        <w:contextualSpacing/>
        <w:jc w:val="both"/>
        <w:rPr>
          <w:sz w:val="22"/>
          <w:szCs w:val="22"/>
        </w:rPr>
      </w:pPr>
      <w:bookmarkStart w:id="12" w:name="_Hlk84851487"/>
      <w:bookmarkStart w:id="13" w:name="_Hlk491944317"/>
      <w:r w:rsidRPr="00C20121">
        <w:rPr>
          <w:bCs/>
          <w:sz w:val="22"/>
          <w:szCs w:val="22"/>
          <w:highlight w:val="yellow"/>
        </w:rPr>
        <w:t>[</w:t>
      </w:r>
      <w:r w:rsidRPr="00313AEC">
        <w:rPr>
          <w:bCs/>
          <w:sz w:val="22"/>
          <w:szCs w:val="22"/>
          <w:highlight w:val="yellow"/>
        </w:rPr>
        <w:t>bude doplněno dle stavu na LV ke dni uzavření kupní smlouvy</w:t>
      </w:r>
      <w:r w:rsidRPr="00C20121">
        <w:rPr>
          <w:bCs/>
          <w:sz w:val="22"/>
          <w:szCs w:val="22"/>
          <w:highlight w:val="yellow"/>
        </w:rPr>
        <w:t>]</w:t>
      </w:r>
      <w:r w:rsidRPr="00C20121">
        <w:rPr>
          <w:bCs/>
          <w:sz w:val="22"/>
          <w:szCs w:val="22"/>
        </w:rPr>
        <w:t>,</w:t>
      </w:r>
      <w:r w:rsidRPr="00C20121">
        <w:rPr>
          <w:sz w:val="22"/>
          <w:szCs w:val="22"/>
        </w:rPr>
        <w:t xml:space="preserve"> </w:t>
      </w:r>
    </w:p>
    <w:bookmarkEnd w:id="12"/>
    <w:p w14:paraId="3575AB4F" w14:textId="77777777" w:rsidR="00B40232" w:rsidRPr="00C20121" w:rsidRDefault="00B40232" w:rsidP="00B40232">
      <w:pPr>
        <w:pStyle w:val="Odstavecseseznamem"/>
        <w:autoSpaceDE w:val="0"/>
        <w:autoSpaceDN w:val="0"/>
        <w:adjustRightInd w:val="0"/>
        <w:ind w:left="927"/>
        <w:jc w:val="both"/>
        <w:rPr>
          <w:sz w:val="22"/>
          <w:szCs w:val="22"/>
        </w:rPr>
      </w:pPr>
    </w:p>
    <w:bookmarkEnd w:id="13"/>
    <w:p w14:paraId="7E39CEA3"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C20121">
          <w:rPr>
            <w:rFonts w:ascii="Times New Roman" w:hAnsi="Times New Roman"/>
            <w:szCs w:val="22"/>
          </w:rPr>
          <w:t>3 a</w:t>
        </w:r>
      </w:smartTag>
      <w:r w:rsidRPr="00C20121">
        <w:rPr>
          <w:rFonts w:ascii="Times New Roman" w:hAnsi="Times New Roman"/>
          <w:szCs w:val="22"/>
        </w:rPr>
        <w:t xml:space="preserve"> 4 insolvenčního zákona a včetně závad zapsaných ve veřejném seznamu.</w:t>
      </w:r>
    </w:p>
    <w:p w14:paraId="0AB9345C"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7E1A6BAF"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56A2169A" w14:textId="77777777" w:rsidR="00B40232" w:rsidRPr="00C20121" w:rsidRDefault="00B40232" w:rsidP="00B40232">
      <w:pPr>
        <w:pStyle w:val="Odstavecseseznamem"/>
        <w:rPr>
          <w:sz w:val="22"/>
          <w:szCs w:val="22"/>
        </w:rPr>
      </w:pPr>
    </w:p>
    <w:p w14:paraId="2349FFDE" w14:textId="77777777" w:rsidR="00B40232" w:rsidRPr="002A6D85" w:rsidRDefault="00B40232" w:rsidP="00B40232">
      <w:pPr>
        <w:pStyle w:val="11slovantext"/>
        <w:spacing w:after="0" w:line="240" w:lineRule="auto"/>
        <w:ind w:left="567"/>
        <w:rPr>
          <w:szCs w:val="22"/>
        </w:rPr>
      </w:pPr>
      <w:r w:rsidRPr="002A6D85">
        <w:rPr>
          <w:rFonts w:ascii="Times New Roman" w:hAnsi="Times New Roman"/>
          <w:szCs w:val="22"/>
        </w:rPr>
        <w:t>Nájemní vztahy:</w:t>
      </w:r>
    </w:p>
    <w:p w14:paraId="68E9AD08" w14:textId="77777777" w:rsidR="00B40232" w:rsidRPr="00F2531B" w:rsidRDefault="00B40232" w:rsidP="00B40232">
      <w:pPr>
        <w:pStyle w:val="11slovantext"/>
        <w:numPr>
          <w:ilvl w:val="0"/>
          <w:numId w:val="0"/>
        </w:numPr>
        <w:spacing w:after="0" w:line="240" w:lineRule="auto"/>
        <w:ind w:left="567"/>
        <w:rPr>
          <w:rFonts w:ascii="Times New Roman" w:hAnsi="Times New Roman"/>
          <w:szCs w:val="22"/>
        </w:rPr>
      </w:pPr>
      <w:r w:rsidRPr="002A6D85">
        <w:rPr>
          <w:rFonts w:ascii="Times New Roman" w:hAnsi="Times New Roman"/>
          <w:szCs w:val="22"/>
        </w:rPr>
        <w:t xml:space="preserve">Strana </w:t>
      </w:r>
      <w:r w:rsidRPr="00F2531B">
        <w:rPr>
          <w:rFonts w:ascii="Times New Roman" w:hAnsi="Times New Roman"/>
          <w:szCs w:val="22"/>
        </w:rPr>
        <w:t xml:space="preserve">prodávající prohlašuje a Strana kupující bere na vědomí, že na Předmětu prodeje váznou následující nájemní smlouvy: </w:t>
      </w:r>
      <w:r w:rsidRPr="00F2531B">
        <w:rPr>
          <w:rFonts w:ascii="Times New Roman" w:hAnsi="Times New Roman"/>
          <w:bCs/>
          <w:szCs w:val="22"/>
          <w:highlight w:val="yellow"/>
        </w:rPr>
        <w:t>[</w:t>
      </w:r>
      <w:r w:rsidRPr="00F2531B">
        <w:rPr>
          <w:rFonts w:ascii="Times New Roman" w:hAnsi="Times New Roman"/>
          <w:szCs w:val="22"/>
          <w:highlight w:val="yellow"/>
        </w:rPr>
        <w:t>bude doplněno dle stavu ke dni uzavření kupní smlouvy</w:t>
      </w:r>
      <w:r w:rsidRPr="00F2531B">
        <w:rPr>
          <w:rFonts w:ascii="Times New Roman" w:hAnsi="Times New Roman"/>
          <w:szCs w:val="22"/>
          <w:highlight w:val="yellow"/>
          <w:lang w:val="en-GB"/>
        </w:rPr>
        <w:t>]</w:t>
      </w:r>
      <w:r w:rsidRPr="00F2531B">
        <w:rPr>
          <w:rFonts w:ascii="Times New Roman" w:hAnsi="Times New Roman"/>
          <w:szCs w:val="22"/>
        </w:rPr>
        <w:tab/>
      </w:r>
    </w:p>
    <w:p w14:paraId="679FED63"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r>
        <w:rPr>
          <w:rFonts w:ascii="Times New Roman" w:hAnsi="Times New Roman"/>
          <w:szCs w:val="22"/>
        </w:rPr>
        <w:br/>
      </w:r>
      <w:r w:rsidRPr="00F2531B">
        <w:rPr>
          <w:rFonts w:ascii="Times New Roman" w:hAnsi="Times New Roman"/>
          <w:szCs w:val="22"/>
        </w:rPr>
        <w:t>Strana kupující bere na vědomí, že nabytím vlastnického práva k Předmětu prodeje vstupuje v souladu s ust. § 2221 odst. 1 občanského zákoníku do práv a povinností Strany prodávající (jako pronajímatele) ohledně výše uvedených nájemních vztahů sjednaných k</w:t>
      </w:r>
      <w:r>
        <w:rPr>
          <w:rFonts w:ascii="Times New Roman" w:hAnsi="Times New Roman"/>
          <w:szCs w:val="22"/>
        </w:rPr>
        <w:t> </w:t>
      </w:r>
      <w:r w:rsidRPr="00F2531B">
        <w:rPr>
          <w:rFonts w:ascii="Times New Roman" w:hAnsi="Times New Roman"/>
          <w:szCs w:val="22"/>
        </w:rPr>
        <w:t>Předmětu</w:t>
      </w:r>
      <w:r>
        <w:rPr>
          <w:rFonts w:ascii="Times New Roman" w:hAnsi="Times New Roman"/>
          <w:szCs w:val="22"/>
        </w:rPr>
        <w:t xml:space="preserve"> prodeje</w:t>
      </w:r>
      <w:r w:rsidRPr="002A6D85">
        <w:rPr>
          <w:rFonts w:ascii="Times New Roman" w:hAnsi="Times New Roman"/>
          <w:szCs w:val="22"/>
          <w:lang w:eastAsia="zh-CN"/>
        </w:rPr>
        <w:t>.</w:t>
      </w:r>
      <w:r>
        <w:rPr>
          <w:rFonts w:ascii="Times New Roman" w:hAnsi="Times New Roman"/>
          <w:szCs w:val="22"/>
          <w:lang w:eastAsia="zh-CN"/>
        </w:rPr>
        <w:t xml:space="preserve">    </w:t>
      </w:r>
    </w:p>
    <w:p w14:paraId="7D62D4DD"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538D23AF" w14:textId="77777777" w:rsidR="00B40232" w:rsidRPr="00C20121" w:rsidRDefault="00B40232" w:rsidP="00B40232">
      <w:pPr>
        <w:pStyle w:val="11slovantext"/>
        <w:numPr>
          <w:ilvl w:val="0"/>
          <w:numId w:val="0"/>
        </w:numPr>
        <w:spacing w:after="0" w:line="240" w:lineRule="auto"/>
        <w:ind w:left="1049" w:hanging="567"/>
        <w:rPr>
          <w:rFonts w:ascii="Times New Roman" w:hAnsi="Times New Roman"/>
          <w:szCs w:val="22"/>
        </w:rPr>
      </w:pPr>
      <w:bookmarkStart w:id="14" w:name="_Hlk84940606"/>
      <w:bookmarkStart w:id="15" w:name="_Hlk90988739"/>
    </w:p>
    <w:p w14:paraId="689EE516" w14:textId="77777777" w:rsidR="00B40232" w:rsidRPr="00C20121" w:rsidRDefault="00B40232" w:rsidP="00B40232">
      <w:pPr>
        <w:widowControl w:val="0"/>
        <w:jc w:val="both"/>
        <w:rPr>
          <w:sz w:val="22"/>
          <w:szCs w:val="22"/>
        </w:rPr>
      </w:pPr>
    </w:p>
    <w:p w14:paraId="32C76824" w14:textId="77777777" w:rsidR="00B40232" w:rsidRPr="00C20121" w:rsidRDefault="00B40232" w:rsidP="00B40232">
      <w:pPr>
        <w:pStyle w:val="1lneksmlouvy"/>
        <w:spacing w:before="0" w:after="0"/>
        <w:jc w:val="left"/>
        <w:rPr>
          <w:rFonts w:ascii="Times New Roman" w:hAnsi="Times New Roman"/>
          <w:szCs w:val="22"/>
        </w:rPr>
      </w:pPr>
      <w:r w:rsidRPr="00C20121">
        <w:rPr>
          <w:rFonts w:ascii="Times New Roman" w:hAnsi="Times New Roman"/>
          <w:szCs w:val="22"/>
        </w:rPr>
        <w:t>DALŠÍ PROHLÁŠENÍ A ZÁVAZKY STRAN</w:t>
      </w:r>
    </w:p>
    <w:p w14:paraId="26F2FD2E" w14:textId="77777777" w:rsidR="00B40232" w:rsidRPr="00C20121" w:rsidRDefault="00B40232" w:rsidP="00B40232">
      <w:pPr>
        <w:widowControl w:val="0"/>
        <w:jc w:val="center"/>
        <w:rPr>
          <w:b/>
          <w:sz w:val="22"/>
          <w:szCs w:val="22"/>
          <w:highlight w:val="yellow"/>
        </w:rPr>
      </w:pPr>
    </w:p>
    <w:bookmarkEnd w:id="14"/>
    <w:bookmarkEnd w:id="15"/>
    <w:p w14:paraId="52E787DB"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Smlouv</w:t>
      </w:r>
      <w:r w:rsidRPr="00C20121">
        <w:rPr>
          <w:rFonts w:ascii="Times New Roman" w:hAnsi="Times New Roman"/>
          <w:snapToGrid w:val="0"/>
          <w:szCs w:val="22"/>
        </w:rPr>
        <w:t xml:space="preserve">y vkladem vlastnického práva do katastru nemovitostí u příslušného katastrálního pracoviště. Na základě této </w:t>
      </w:r>
      <w:r>
        <w:rPr>
          <w:rFonts w:ascii="Times New Roman" w:hAnsi="Times New Roman"/>
          <w:snapToGrid w:val="0"/>
          <w:szCs w:val="22"/>
        </w:rPr>
        <w:t>Smlouv</w:t>
      </w:r>
      <w:r w:rsidRPr="00C20121">
        <w:rPr>
          <w:rFonts w:ascii="Times New Roman" w:hAnsi="Times New Roman"/>
          <w:snapToGrid w:val="0"/>
          <w:szCs w:val="22"/>
        </w:rPr>
        <w:t>y lze zapsat vklad vlastnického práva k Předmětu prodeje do katastru nemovitostí pro Stranu kupující.</w:t>
      </w:r>
    </w:p>
    <w:p w14:paraId="1753B49A"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01443BD6"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V případě pravomocného zastavení řízení o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nebo zamítnutí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katastrálním úřadem se zavazují všechny </w:t>
      </w:r>
      <w:r>
        <w:rPr>
          <w:rFonts w:ascii="Times New Roman" w:hAnsi="Times New Roman"/>
          <w:szCs w:val="22"/>
        </w:rPr>
        <w:t>S</w:t>
      </w:r>
      <w:r w:rsidRPr="00C20121">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C20121">
        <w:rPr>
          <w:rFonts w:ascii="Times New Roman" w:hAnsi="Times New Roman"/>
          <w:snapToGrid w:val="0"/>
          <w:szCs w:val="22"/>
        </w:rPr>
        <w:t xml:space="preserve">Stranu kupující </w:t>
      </w:r>
      <w:r w:rsidRPr="00C20121">
        <w:rPr>
          <w:rFonts w:ascii="Times New Roman" w:hAnsi="Times New Roman"/>
          <w:szCs w:val="22"/>
        </w:rPr>
        <w:t>katastrálním úřadem umožnila.</w:t>
      </w:r>
    </w:p>
    <w:p w14:paraId="31B82396" w14:textId="77777777" w:rsidR="00B40232" w:rsidRPr="00C20121" w:rsidRDefault="00B40232" w:rsidP="00B40232">
      <w:pPr>
        <w:pStyle w:val="Odstavecseseznamem"/>
        <w:rPr>
          <w:snapToGrid w:val="0"/>
          <w:sz w:val="22"/>
          <w:szCs w:val="22"/>
        </w:rPr>
      </w:pPr>
    </w:p>
    <w:p w14:paraId="0039F6BB"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se zavazuje převzít </w:t>
      </w:r>
      <w:r w:rsidRPr="00C20121">
        <w:rPr>
          <w:rFonts w:ascii="Times New Roman" w:hAnsi="Times New Roman"/>
          <w:snapToGrid w:val="0"/>
          <w:szCs w:val="22"/>
        </w:rPr>
        <w:t>Předmět prodeje</w:t>
      </w:r>
      <w:r w:rsidRPr="00C20121">
        <w:rPr>
          <w:rFonts w:ascii="Times New Roman" w:hAnsi="Times New Roman"/>
          <w:szCs w:val="22"/>
        </w:rPr>
        <w:t xml:space="preserve"> od Strany prodávající do pěti (5) dnů ode dne výzvy </w:t>
      </w:r>
      <w:r w:rsidRPr="00C20121">
        <w:rPr>
          <w:rFonts w:ascii="Times New Roman" w:hAnsi="Times New Roman"/>
          <w:snapToGrid w:val="0"/>
          <w:szCs w:val="22"/>
        </w:rPr>
        <w:t>Strany p</w:t>
      </w:r>
      <w:r w:rsidRPr="00C20121">
        <w:rPr>
          <w:rFonts w:ascii="Times New Roman" w:hAnsi="Times New Roman"/>
          <w:szCs w:val="22"/>
        </w:rPr>
        <w:t xml:space="preserve">rodávající k převzetí. </w:t>
      </w:r>
      <w:r w:rsidRPr="00C20121">
        <w:rPr>
          <w:rFonts w:ascii="Times New Roman" w:hAnsi="Times New Roman"/>
          <w:snapToGrid w:val="0"/>
          <w:szCs w:val="22"/>
        </w:rPr>
        <w:t>Strana p</w:t>
      </w:r>
      <w:r w:rsidRPr="00C20121">
        <w:rPr>
          <w:rFonts w:ascii="Times New Roman" w:hAnsi="Times New Roman"/>
          <w:szCs w:val="22"/>
        </w:rPr>
        <w:t xml:space="preserve">rodávající se zavazuje vyzvat </w:t>
      </w:r>
      <w:r w:rsidRPr="00C20121">
        <w:rPr>
          <w:rFonts w:ascii="Times New Roman" w:hAnsi="Times New Roman"/>
          <w:snapToGrid w:val="0"/>
          <w:szCs w:val="22"/>
        </w:rPr>
        <w:t xml:space="preserve">Stranu kupující </w:t>
      </w:r>
      <w:r w:rsidRPr="00C20121">
        <w:rPr>
          <w:rFonts w:ascii="Times New Roman" w:hAnsi="Times New Roman"/>
          <w:szCs w:val="22"/>
        </w:rPr>
        <w:t xml:space="preserve">k převzetí </w:t>
      </w:r>
      <w:r w:rsidRPr="00C20121">
        <w:rPr>
          <w:rFonts w:ascii="Times New Roman" w:hAnsi="Times New Roman"/>
          <w:snapToGrid w:val="0"/>
          <w:szCs w:val="22"/>
        </w:rPr>
        <w:t>Předmětu prodeje</w:t>
      </w:r>
      <w:r w:rsidRPr="00C20121">
        <w:rPr>
          <w:rFonts w:ascii="Times New Roman" w:hAnsi="Times New Roman"/>
          <w:szCs w:val="22"/>
        </w:rPr>
        <w:t xml:space="preserve"> nejpozději do patnácti (15) dnů ode dne povolení vkladu vlastnického práva ve prospěch </w:t>
      </w:r>
      <w:r w:rsidRPr="00C20121">
        <w:rPr>
          <w:rFonts w:ascii="Times New Roman" w:hAnsi="Times New Roman"/>
          <w:snapToGrid w:val="0"/>
          <w:szCs w:val="22"/>
        </w:rPr>
        <w:t xml:space="preserve">Strany kupující </w:t>
      </w:r>
      <w:r w:rsidRPr="00C20121">
        <w:rPr>
          <w:rFonts w:ascii="Times New Roman" w:hAnsi="Times New Roman"/>
          <w:szCs w:val="22"/>
        </w:rPr>
        <w:t xml:space="preserve">do katastru nemovitostí. O předání a převzetí </w:t>
      </w:r>
      <w:r w:rsidRPr="00C20121">
        <w:rPr>
          <w:rFonts w:ascii="Times New Roman" w:hAnsi="Times New Roman"/>
          <w:snapToGrid w:val="0"/>
          <w:szCs w:val="22"/>
        </w:rPr>
        <w:t xml:space="preserve">Předmětu prodeje </w:t>
      </w:r>
      <w:r w:rsidRPr="00C20121">
        <w:rPr>
          <w:rFonts w:ascii="Times New Roman" w:hAnsi="Times New Roman"/>
          <w:szCs w:val="22"/>
        </w:rPr>
        <w:t xml:space="preserve">bude vypracován samostatný předávací protokol. </w:t>
      </w:r>
      <w:r w:rsidRPr="00C20121">
        <w:rPr>
          <w:rFonts w:ascii="Times New Roman" w:hAnsi="Times New Roman"/>
          <w:snapToGrid w:val="0"/>
          <w:szCs w:val="22"/>
        </w:rPr>
        <w:t xml:space="preserve">Strana kupující </w:t>
      </w:r>
      <w:r w:rsidRPr="00C20121">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C20121">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Smlouv</w:t>
      </w:r>
      <w:r w:rsidRPr="00C20121">
        <w:rPr>
          <w:rFonts w:ascii="Times New Roman" w:hAnsi="Times New Roman"/>
          <w:szCs w:val="22"/>
        </w:rPr>
        <w:t>ou prodáváno, v celém rozsahu kupuje a přebírá.</w:t>
      </w:r>
    </w:p>
    <w:p w14:paraId="4ABB1C9E" w14:textId="77777777" w:rsidR="00B40232" w:rsidRPr="00C20121" w:rsidRDefault="00B40232" w:rsidP="00B40232">
      <w:pPr>
        <w:pStyle w:val="Odstavecseseznamem"/>
        <w:rPr>
          <w:snapToGrid w:val="0"/>
          <w:sz w:val="22"/>
          <w:szCs w:val="22"/>
        </w:rPr>
      </w:pPr>
    </w:p>
    <w:p w14:paraId="0745AFD5"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prohlašuje, že si nevymiňuje žádnou konkrétní vlastnost </w:t>
      </w:r>
      <w:r w:rsidRPr="00C20121">
        <w:rPr>
          <w:rFonts w:ascii="Times New Roman" w:hAnsi="Times New Roman"/>
          <w:snapToGrid w:val="0"/>
          <w:szCs w:val="22"/>
        </w:rPr>
        <w:t>Předmětu prodeje</w:t>
      </w:r>
      <w:r w:rsidRPr="00C20121">
        <w:rPr>
          <w:rFonts w:ascii="Times New Roman" w:hAnsi="Times New Roman"/>
          <w:szCs w:val="22"/>
        </w:rPr>
        <w:t xml:space="preserve">. </w:t>
      </w:r>
      <w:r w:rsidRPr="00C20121">
        <w:rPr>
          <w:rFonts w:ascii="Times New Roman" w:hAnsi="Times New Roman"/>
          <w:snapToGrid w:val="0"/>
          <w:szCs w:val="22"/>
        </w:rPr>
        <w:t>Strana p</w:t>
      </w:r>
      <w:r w:rsidRPr="00C20121">
        <w:rPr>
          <w:rFonts w:ascii="Times New Roman" w:hAnsi="Times New Roman"/>
          <w:szCs w:val="22"/>
        </w:rPr>
        <w:t xml:space="preserve">rodávající nenese žádnou odpovědnost za to, zda </w:t>
      </w:r>
      <w:r w:rsidRPr="00C20121">
        <w:rPr>
          <w:rFonts w:ascii="Times New Roman" w:hAnsi="Times New Roman"/>
          <w:snapToGrid w:val="0"/>
          <w:szCs w:val="22"/>
        </w:rPr>
        <w:t xml:space="preserve">Strana kupující </w:t>
      </w:r>
      <w:r w:rsidRPr="00C20121">
        <w:rPr>
          <w:rFonts w:ascii="Times New Roman" w:hAnsi="Times New Roman"/>
          <w:szCs w:val="22"/>
        </w:rPr>
        <w:t xml:space="preserve">bude moci </w:t>
      </w:r>
      <w:r w:rsidRPr="00C20121">
        <w:rPr>
          <w:rFonts w:ascii="Times New Roman" w:hAnsi="Times New Roman"/>
          <w:snapToGrid w:val="0"/>
          <w:szCs w:val="22"/>
        </w:rPr>
        <w:t>Předmět prodeje</w:t>
      </w:r>
      <w:r w:rsidRPr="00C20121">
        <w:rPr>
          <w:rFonts w:ascii="Times New Roman" w:hAnsi="Times New Roman"/>
          <w:szCs w:val="22"/>
        </w:rPr>
        <w:t xml:space="preserve"> využít k účelu zamýšlenému </w:t>
      </w:r>
      <w:r w:rsidRPr="00C20121">
        <w:rPr>
          <w:rFonts w:ascii="Times New Roman" w:hAnsi="Times New Roman"/>
          <w:snapToGrid w:val="0"/>
          <w:szCs w:val="22"/>
        </w:rPr>
        <w:t>Stranou kupující</w:t>
      </w:r>
      <w:r w:rsidRPr="00C20121">
        <w:rPr>
          <w:rFonts w:ascii="Times New Roman" w:hAnsi="Times New Roman"/>
          <w:szCs w:val="22"/>
        </w:rPr>
        <w:t xml:space="preserve">. Zejména </w:t>
      </w:r>
      <w:r w:rsidRPr="00C20121">
        <w:rPr>
          <w:rFonts w:ascii="Times New Roman" w:hAnsi="Times New Roman"/>
          <w:snapToGrid w:val="0"/>
          <w:szCs w:val="22"/>
        </w:rPr>
        <w:t>Strana p</w:t>
      </w:r>
      <w:r w:rsidRPr="00C20121">
        <w:rPr>
          <w:rFonts w:ascii="Times New Roman" w:hAnsi="Times New Roman"/>
          <w:szCs w:val="22"/>
        </w:rPr>
        <w:t xml:space="preserve">rodávající nepřebírá žádnou záruku za jakékoli vlastnosti </w:t>
      </w:r>
      <w:r w:rsidRPr="00C20121">
        <w:rPr>
          <w:rFonts w:ascii="Times New Roman" w:hAnsi="Times New Roman"/>
          <w:snapToGrid w:val="0"/>
          <w:szCs w:val="22"/>
        </w:rPr>
        <w:t>Předmětu prodeje.</w:t>
      </w:r>
      <w:r w:rsidRPr="00C20121">
        <w:rPr>
          <w:rFonts w:ascii="Times New Roman" w:hAnsi="Times New Roman"/>
          <w:szCs w:val="22"/>
        </w:rPr>
        <w:t xml:space="preserve"> Všichni účastníci se dohodli na vyloučení (omezení) odpovědnosti za vady </w:t>
      </w:r>
      <w:r w:rsidRPr="00C20121">
        <w:rPr>
          <w:rFonts w:ascii="Times New Roman" w:hAnsi="Times New Roman"/>
          <w:snapToGrid w:val="0"/>
          <w:szCs w:val="22"/>
        </w:rPr>
        <w:t>Předmětu prodeje</w:t>
      </w:r>
      <w:r w:rsidRPr="00C20121">
        <w:rPr>
          <w:rFonts w:ascii="Times New Roman" w:hAnsi="Times New Roman"/>
          <w:szCs w:val="22"/>
        </w:rPr>
        <w:t xml:space="preserve"> v plném rozsahu, v němž právní řád České republiky takové vyloučení (omezení) připouští.</w:t>
      </w:r>
      <w:r w:rsidRPr="00C20121">
        <w:rPr>
          <w:rFonts w:ascii="Times New Roman" w:hAnsi="Times New Roman"/>
          <w:iCs/>
          <w:szCs w:val="22"/>
        </w:rPr>
        <w:t xml:space="preserve"> </w:t>
      </w:r>
      <w:bookmarkStart w:id="16" w:name="_Hlk90637717"/>
      <w:r w:rsidRPr="00C20121">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C20121">
        <w:rPr>
          <w:rFonts w:ascii="Times New Roman" w:hAnsi="Times New Roman"/>
          <w:iCs/>
          <w:szCs w:val="22"/>
        </w:rPr>
        <w:t>y odstoupit, to vše ve smyslu § 1916 odst. 2 občanského zákoníku.</w:t>
      </w:r>
      <w:bookmarkEnd w:id="16"/>
    </w:p>
    <w:p w14:paraId="17774111" w14:textId="77777777" w:rsidR="00B40232" w:rsidRPr="00C20121" w:rsidRDefault="00B40232" w:rsidP="00B40232">
      <w:pPr>
        <w:pStyle w:val="Odstavecseseznamem"/>
        <w:rPr>
          <w:sz w:val="22"/>
          <w:szCs w:val="22"/>
        </w:rPr>
      </w:pPr>
    </w:p>
    <w:p w14:paraId="5507F5FA"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přechází na Stranu kupující okamžikem předání ke dni uvedenému v předávacím protokolu. V případě, že Strana kupující nepřevezme </w:t>
      </w:r>
      <w:r w:rsidRPr="00C20121">
        <w:rPr>
          <w:rFonts w:ascii="Times New Roman" w:hAnsi="Times New Roman"/>
          <w:snapToGrid w:val="0"/>
          <w:szCs w:val="22"/>
        </w:rPr>
        <w:t>Předmět prodeje</w:t>
      </w:r>
      <w:r w:rsidRPr="00C20121">
        <w:rPr>
          <w:rFonts w:ascii="Times New Roman" w:hAnsi="Times New Roman"/>
          <w:szCs w:val="22"/>
        </w:rPr>
        <w:t xml:space="preserve"> ve lhůtě stanovené shora v odst. 4.3 tohoto článku, přechází 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na Stranu kupující dnem následujícím po uplynutí sjednané lhůty. Veškeré případné náklady spojené s předáním </w:t>
      </w:r>
      <w:r w:rsidRPr="00C20121">
        <w:rPr>
          <w:rFonts w:ascii="Times New Roman" w:hAnsi="Times New Roman"/>
          <w:snapToGrid w:val="0"/>
          <w:szCs w:val="22"/>
        </w:rPr>
        <w:t>Předmětu prodeje</w:t>
      </w:r>
      <w:r w:rsidRPr="00C20121">
        <w:rPr>
          <w:rFonts w:ascii="Times New Roman" w:hAnsi="Times New Roman"/>
          <w:szCs w:val="22"/>
        </w:rPr>
        <w:t xml:space="preserve"> nese Strana kupující.</w:t>
      </w:r>
    </w:p>
    <w:p w14:paraId="2D7458A1" w14:textId="77777777" w:rsidR="00B40232" w:rsidRPr="00C20121" w:rsidRDefault="00B40232" w:rsidP="00B40232">
      <w:pPr>
        <w:ind w:left="708"/>
        <w:rPr>
          <w:sz w:val="22"/>
          <w:szCs w:val="22"/>
          <w:highlight w:val="yellow"/>
        </w:rPr>
      </w:pPr>
    </w:p>
    <w:p w14:paraId="6378E60A"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lastRenderedPageBreak/>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301DE766" w14:textId="77777777" w:rsidR="00B40232" w:rsidRPr="00C20121" w:rsidRDefault="00B40232" w:rsidP="00B40232">
      <w:pPr>
        <w:rPr>
          <w:sz w:val="22"/>
          <w:szCs w:val="22"/>
          <w:highlight w:val="yellow"/>
        </w:rPr>
      </w:pPr>
    </w:p>
    <w:p w14:paraId="0642FEC3" w14:textId="77777777" w:rsidR="00B40232" w:rsidRPr="00C20121" w:rsidRDefault="00B40232" w:rsidP="00B40232">
      <w:pPr>
        <w:ind w:left="708"/>
        <w:rPr>
          <w:sz w:val="22"/>
          <w:szCs w:val="22"/>
          <w:highlight w:val="yellow"/>
        </w:rPr>
      </w:pPr>
    </w:p>
    <w:p w14:paraId="533435FC" w14:textId="77777777" w:rsidR="00B40232" w:rsidRPr="00C20121" w:rsidRDefault="00B40232" w:rsidP="00B40232">
      <w:pPr>
        <w:pStyle w:val="1lneksmlouvy"/>
        <w:spacing w:before="0" w:after="0"/>
        <w:rPr>
          <w:rFonts w:ascii="Times New Roman" w:hAnsi="Times New Roman"/>
          <w:szCs w:val="22"/>
        </w:rPr>
      </w:pPr>
      <w:r w:rsidRPr="00C20121">
        <w:rPr>
          <w:rFonts w:ascii="Times New Roman" w:hAnsi="Times New Roman"/>
          <w:szCs w:val="22"/>
        </w:rPr>
        <w:t>SALVÁTORSKÁ KLAUZULE</w:t>
      </w:r>
    </w:p>
    <w:p w14:paraId="1507F8C3" w14:textId="77777777" w:rsidR="00B40232" w:rsidRPr="00C20121" w:rsidRDefault="00B40232" w:rsidP="00B40232">
      <w:pPr>
        <w:pStyle w:val="11slovantext"/>
        <w:numPr>
          <w:ilvl w:val="0"/>
          <w:numId w:val="0"/>
        </w:numPr>
        <w:tabs>
          <w:tab w:val="left" w:pos="708"/>
        </w:tabs>
        <w:spacing w:after="0" w:line="240" w:lineRule="auto"/>
        <w:ind w:left="567"/>
        <w:rPr>
          <w:rFonts w:ascii="Times New Roman" w:hAnsi="Times New Roman"/>
          <w:szCs w:val="22"/>
        </w:rPr>
      </w:pPr>
    </w:p>
    <w:p w14:paraId="6DDF201D"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23DFD91F" w14:textId="77777777" w:rsidR="00B40232" w:rsidRPr="00C20121" w:rsidRDefault="00B40232" w:rsidP="00B40232">
      <w:pPr>
        <w:pStyle w:val="1lneksmlouvy"/>
        <w:numPr>
          <w:ilvl w:val="0"/>
          <w:numId w:val="0"/>
        </w:numPr>
        <w:tabs>
          <w:tab w:val="left" w:pos="708"/>
        </w:tabs>
        <w:spacing w:before="0" w:after="0"/>
        <w:ind w:left="482"/>
        <w:rPr>
          <w:rFonts w:ascii="Times New Roman" w:hAnsi="Times New Roman"/>
          <w:szCs w:val="22"/>
        </w:rPr>
      </w:pPr>
    </w:p>
    <w:p w14:paraId="5D9932FB" w14:textId="77777777" w:rsidR="00B40232" w:rsidRPr="00C20121" w:rsidRDefault="00B40232" w:rsidP="00B40232">
      <w:pPr>
        <w:pStyle w:val="11slovantext"/>
        <w:numPr>
          <w:ilvl w:val="0"/>
          <w:numId w:val="0"/>
        </w:numPr>
        <w:spacing w:after="0" w:line="240" w:lineRule="auto"/>
        <w:ind w:left="1049"/>
        <w:rPr>
          <w:rFonts w:ascii="Times New Roman" w:hAnsi="Times New Roman"/>
          <w:szCs w:val="22"/>
        </w:rPr>
      </w:pPr>
    </w:p>
    <w:p w14:paraId="5945B447" w14:textId="77777777" w:rsidR="00B40232" w:rsidRPr="00C20121" w:rsidRDefault="00B40232" w:rsidP="00B40232">
      <w:pPr>
        <w:pStyle w:val="1lneksmlouvy"/>
        <w:spacing w:before="0" w:after="0"/>
        <w:rPr>
          <w:rFonts w:ascii="Times New Roman" w:hAnsi="Times New Roman"/>
          <w:szCs w:val="22"/>
        </w:rPr>
      </w:pPr>
      <w:r w:rsidRPr="00C20121">
        <w:rPr>
          <w:rFonts w:ascii="Times New Roman" w:hAnsi="Times New Roman"/>
          <w:szCs w:val="22"/>
        </w:rPr>
        <w:t>DŮVĚRNOST, MLČENLIVOST</w:t>
      </w:r>
    </w:p>
    <w:p w14:paraId="6221F39D" w14:textId="77777777" w:rsidR="00B40232" w:rsidRPr="00C20121" w:rsidRDefault="00B40232" w:rsidP="00B40232">
      <w:pPr>
        <w:pStyle w:val="11slovantext"/>
        <w:numPr>
          <w:ilvl w:val="0"/>
          <w:numId w:val="0"/>
        </w:numPr>
        <w:tabs>
          <w:tab w:val="left" w:pos="708"/>
        </w:tabs>
        <w:spacing w:after="0" w:line="240" w:lineRule="auto"/>
        <w:ind w:left="567"/>
        <w:rPr>
          <w:rFonts w:ascii="Times New Roman" w:hAnsi="Times New Roman"/>
          <w:szCs w:val="22"/>
        </w:rPr>
      </w:pPr>
    </w:p>
    <w:p w14:paraId="4B8BB67C"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49E494D4" w14:textId="77777777" w:rsidR="00B40232" w:rsidRPr="00C20121" w:rsidRDefault="00B40232" w:rsidP="00B40232">
      <w:pPr>
        <w:ind w:left="708"/>
        <w:rPr>
          <w:sz w:val="22"/>
          <w:szCs w:val="22"/>
          <w:highlight w:val="yellow"/>
        </w:rPr>
      </w:pPr>
    </w:p>
    <w:p w14:paraId="612E646D" w14:textId="77777777" w:rsidR="00B40232" w:rsidRPr="00C20121" w:rsidRDefault="00B40232" w:rsidP="00B40232">
      <w:pPr>
        <w:ind w:left="708"/>
        <w:rPr>
          <w:sz w:val="22"/>
          <w:szCs w:val="22"/>
          <w:highlight w:val="yellow"/>
        </w:rPr>
      </w:pPr>
    </w:p>
    <w:p w14:paraId="4BCF9A84" w14:textId="77777777" w:rsidR="00B40232" w:rsidRPr="00C20121" w:rsidRDefault="00B40232" w:rsidP="00B40232">
      <w:pPr>
        <w:pStyle w:val="1lneksmlouvy"/>
        <w:spacing w:before="0" w:after="0"/>
        <w:rPr>
          <w:rFonts w:ascii="Times New Roman" w:hAnsi="Times New Roman"/>
          <w:szCs w:val="22"/>
        </w:rPr>
      </w:pPr>
      <w:r w:rsidRPr="00C20121">
        <w:rPr>
          <w:rFonts w:ascii="Times New Roman" w:hAnsi="Times New Roman"/>
          <w:szCs w:val="22"/>
        </w:rPr>
        <w:t>ZÁVĚREČNÁ UJEDNÁNÍ</w:t>
      </w:r>
    </w:p>
    <w:p w14:paraId="76678986" w14:textId="77777777" w:rsidR="00B40232" w:rsidRPr="00C20121" w:rsidRDefault="00B40232" w:rsidP="00B40232">
      <w:pPr>
        <w:pStyle w:val="11slovantext"/>
        <w:numPr>
          <w:ilvl w:val="0"/>
          <w:numId w:val="0"/>
        </w:numPr>
        <w:tabs>
          <w:tab w:val="left" w:pos="708"/>
        </w:tabs>
        <w:spacing w:after="0" w:line="240" w:lineRule="auto"/>
        <w:ind w:left="567"/>
        <w:rPr>
          <w:rFonts w:ascii="Times New Roman" w:hAnsi="Times New Roman"/>
          <w:szCs w:val="22"/>
        </w:rPr>
      </w:pPr>
    </w:p>
    <w:p w14:paraId="7D13D622"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7D0ACB50"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2226AABC"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C20121">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C20121">
          <w:rPr>
            <w:rFonts w:ascii="Times New Roman" w:hAnsi="Times New Roman"/>
            <w:snapToGrid w:val="0"/>
            <w:szCs w:val="22"/>
          </w:rPr>
          <w:t>2140 a</w:t>
        </w:r>
      </w:smartTag>
      <w:r w:rsidRPr="00C20121">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C20121">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C20121">
          <w:rPr>
            <w:rFonts w:ascii="Times New Roman" w:hAnsi="Times New Roman"/>
            <w:snapToGrid w:val="0"/>
            <w:szCs w:val="22"/>
          </w:rPr>
          <w:t>2150 a</w:t>
        </w:r>
      </w:smartTag>
      <w:r w:rsidRPr="00C20121">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C20121">
        <w:rPr>
          <w:rFonts w:ascii="Times New Roman" w:hAnsi="Times New Roman"/>
          <w:snapToGrid w:val="0"/>
          <w:szCs w:val="22"/>
        </w:rPr>
        <w:t>u.</w:t>
      </w:r>
    </w:p>
    <w:p w14:paraId="4070ACB6" w14:textId="77777777" w:rsidR="00B40232" w:rsidRPr="00C20121" w:rsidRDefault="00B40232" w:rsidP="00B40232">
      <w:pPr>
        <w:pStyle w:val="11slovantext"/>
        <w:numPr>
          <w:ilvl w:val="0"/>
          <w:numId w:val="0"/>
        </w:numPr>
        <w:spacing w:after="0" w:line="240" w:lineRule="auto"/>
        <w:ind w:left="567"/>
        <w:rPr>
          <w:rFonts w:ascii="Times New Roman" w:hAnsi="Times New Roman"/>
          <w:szCs w:val="22"/>
        </w:rPr>
      </w:pPr>
    </w:p>
    <w:p w14:paraId="3D9EA7B8"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lang w:eastAsia="ar-SA"/>
        </w:rPr>
        <w:t xml:space="preserve">Tuto </w:t>
      </w:r>
      <w:r>
        <w:rPr>
          <w:rFonts w:ascii="Times New Roman" w:hAnsi="Times New Roman"/>
          <w:szCs w:val="22"/>
          <w:lang w:eastAsia="ar-SA"/>
        </w:rPr>
        <w:t>Smlouv</w:t>
      </w:r>
      <w:r w:rsidRPr="00C20121">
        <w:rPr>
          <w:rFonts w:ascii="Times New Roman" w:hAnsi="Times New Roman"/>
          <w:szCs w:val="22"/>
          <w:lang w:eastAsia="ar-SA"/>
        </w:rPr>
        <w:t>u lze měnit jen písemnými dodatky, podepsanými všemi Stranami.</w:t>
      </w:r>
    </w:p>
    <w:p w14:paraId="0A952360" w14:textId="77777777" w:rsidR="00B40232" w:rsidRPr="00C20121" w:rsidRDefault="00B40232" w:rsidP="00B40232">
      <w:pPr>
        <w:pStyle w:val="Odstavecseseznamem"/>
        <w:rPr>
          <w:iCs/>
          <w:sz w:val="22"/>
          <w:szCs w:val="22"/>
        </w:rPr>
      </w:pPr>
    </w:p>
    <w:p w14:paraId="167AD213" w14:textId="77777777" w:rsidR="00B40232" w:rsidRPr="00C20121"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iCs/>
          <w:szCs w:val="22"/>
        </w:rPr>
        <w:t xml:space="preserve">Tato Smlouva je vyhotovena ve </w:t>
      </w:r>
      <w:r>
        <w:rPr>
          <w:rFonts w:ascii="Times New Roman" w:hAnsi="Times New Roman"/>
          <w:iCs/>
          <w:szCs w:val="22"/>
        </w:rPr>
        <w:t>třech</w:t>
      </w:r>
      <w:r w:rsidRPr="00C20121">
        <w:rPr>
          <w:rFonts w:ascii="Times New Roman" w:hAnsi="Times New Roman"/>
          <w:iCs/>
          <w:szCs w:val="22"/>
        </w:rPr>
        <w:t xml:space="preserve"> (</w:t>
      </w:r>
      <w:r>
        <w:rPr>
          <w:rFonts w:ascii="Times New Roman" w:hAnsi="Times New Roman"/>
          <w:iCs/>
          <w:szCs w:val="22"/>
        </w:rPr>
        <w:t>3</w:t>
      </w:r>
      <w:r w:rsidRPr="00C20121">
        <w:rPr>
          <w:rFonts w:ascii="Times New Roman" w:hAnsi="Times New Roman"/>
          <w:iCs/>
          <w:szCs w:val="22"/>
        </w:rPr>
        <w:t xml:space="preserve">) exemplářích, z nichž každý má platnost originálu. Jeden exemplář bude podán příslušnému </w:t>
      </w:r>
      <w:r>
        <w:rPr>
          <w:rFonts w:ascii="Times New Roman" w:hAnsi="Times New Roman"/>
          <w:iCs/>
          <w:szCs w:val="22"/>
        </w:rPr>
        <w:t>k</w:t>
      </w:r>
      <w:r w:rsidRPr="00C20121">
        <w:rPr>
          <w:rFonts w:ascii="Times New Roman" w:hAnsi="Times New Roman"/>
          <w:iCs/>
          <w:szCs w:val="22"/>
        </w:rPr>
        <w:t>atastrálnímu úřadu s návrhem na vklad Smlouvy do katastru nemovitostí</w:t>
      </w:r>
      <w:r>
        <w:rPr>
          <w:rFonts w:ascii="Times New Roman" w:hAnsi="Times New Roman"/>
          <w:iCs/>
          <w:szCs w:val="22"/>
        </w:rPr>
        <w:t xml:space="preserve"> a </w:t>
      </w:r>
      <w:r w:rsidRPr="00C20121">
        <w:rPr>
          <w:rFonts w:ascii="Times New Roman" w:hAnsi="Times New Roman"/>
          <w:iCs/>
          <w:szCs w:val="22"/>
        </w:rPr>
        <w:t xml:space="preserve">po jednom exempláři obdrží každá ze Stran. </w:t>
      </w:r>
      <w:r>
        <w:rPr>
          <w:rFonts w:ascii="Times New Roman" w:hAnsi="Times New Roman"/>
          <w:iCs/>
          <w:szCs w:val="22"/>
        </w:rPr>
        <w:t xml:space="preserve">Strany se zavazují poskytnout si plnou součinnost při podpisu a podání návrhu na vklad Smlouvy do katastru nemovitostí a při vyřízení vkladového řízení na základě této Smlouvy. </w:t>
      </w:r>
      <w:r w:rsidRPr="00C20121">
        <w:rPr>
          <w:rFonts w:ascii="Times New Roman" w:hAnsi="Times New Roman"/>
          <w:iCs/>
          <w:szCs w:val="22"/>
        </w:rPr>
        <w:t xml:space="preserve"> </w:t>
      </w:r>
    </w:p>
    <w:p w14:paraId="00D9DF39" w14:textId="77777777" w:rsidR="00B40232" w:rsidRPr="00C20121" w:rsidRDefault="00B40232" w:rsidP="00B40232">
      <w:pPr>
        <w:widowControl w:val="0"/>
        <w:tabs>
          <w:tab w:val="center" w:pos="4680"/>
        </w:tabs>
        <w:jc w:val="both"/>
        <w:rPr>
          <w:sz w:val="22"/>
          <w:szCs w:val="22"/>
          <w:highlight w:val="yellow"/>
          <w:lang w:eastAsia="ar-SA"/>
        </w:rPr>
      </w:pPr>
    </w:p>
    <w:p w14:paraId="415549A6" w14:textId="77777777" w:rsidR="00B40232" w:rsidRDefault="00B40232" w:rsidP="00B40232">
      <w:pPr>
        <w:pStyle w:val="11slovantext"/>
        <w:spacing w:after="0" w:line="240" w:lineRule="auto"/>
        <w:ind w:left="567"/>
        <w:rPr>
          <w:rFonts w:ascii="Times New Roman" w:hAnsi="Times New Roman"/>
          <w:szCs w:val="22"/>
        </w:rPr>
      </w:pPr>
      <w:r w:rsidRPr="00C20121">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p w14:paraId="4E636EF6" w14:textId="77777777" w:rsidR="00C16B52" w:rsidRDefault="00C16B52" w:rsidP="00C16B52">
      <w:pPr>
        <w:pStyle w:val="Odstavecseseznamem"/>
        <w:rPr>
          <w:szCs w:val="22"/>
        </w:rPr>
      </w:pPr>
    </w:p>
    <w:p w14:paraId="19DD005B" w14:textId="5CB49DBA" w:rsidR="00C16B52" w:rsidRDefault="00C16B52" w:rsidP="00C16B52">
      <w:pPr>
        <w:pStyle w:val="11slovantext"/>
        <w:numPr>
          <w:ilvl w:val="0"/>
          <w:numId w:val="0"/>
        </w:numPr>
        <w:spacing w:after="0" w:line="240" w:lineRule="auto"/>
        <w:rPr>
          <w:rFonts w:ascii="Times New Roman" w:hAnsi="Times New Roman"/>
          <w:szCs w:val="22"/>
        </w:rPr>
      </w:pPr>
      <w:bookmarkStart w:id="17" w:name="_Hlk198202660"/>
      <w:r>
        <w:rPr>
          <w:rFonts w:ascii="Times New Roman" w:hAnsi="Times New Roman"/>
          <w:szCs w:val="22"/>
        </w:rPr>
        <w:t>V _________________ dne _________________</w:t>
      </w:r>
      <w:r>
        <w:rPr>
          <w:rFonts w:ascii="Times New Roman" w:hAnsi="Times New Roman"/>
          <w:szCs w:val="22"/>
        </w:rPr>
        <w:tab/>
      </w:r>
      <w:r>
        <w:rPr>
          <w:rFonts w:ascii="Times New Roman" w:hAnsi="Times New Roman"/>
          <w:szCs w:val="22"/>
        </w:rPr>
        <w:tab/>
      </w:r>
      <w:r>
        <w:rPr>
          <w:rFonts w:ascii="Times New Roman" w:hAnsi="Times New Roman"/>
          <w:szCs w:val="22"/>
        </w:rPr>
        <w:tab/>
        <w:t>V _________________ dne ______________</w:t>
      </w:r>
    </w:p>
    <w:p w14:paraId="48750F0F" w14:textId="77777777" w:rsidR="00C16B52" w:rsidRDefault="00C16B52" w:rsidP="00C16B52">
      <w:pPr>
        <w:pStyle w:val="11slovantext"/>
        <w:numPr>
          <w:ilvl w:val="0"/>
          <w:numId w:val="0"/>
        </w:numPr>
        <w:spacing w:after="0" w:line="240" w:lineRule="auto"/>
        <w:rPr>
          <w:rFonts w:ascii="Times New Roman" w:hAnsi="Times New Roman"/>
          <w:szCs w:val="22"/>
        </w:rPr>
      </w:pPr>
    </w:p>
    <w:p w14:paraId="206B6974" w14:textId="57F02D80" w:rsidR="00C16B52" w:rsidRDefault="00C16B52" w:rsidP="00C16B52">
      <w:pPr>
        <w:pStyle w:val="11slovantext"/>
        <w:numPr>
          <w:ilvl w:val="0"/>
          <w:numId w:val="0"/>
        </w:numPr>
        <w:spacing w:after="0" w:line="240" w:lineRule="auto"/>
        <w:rPr>
          <w:rFonts w:ascii="Times New Roman" w:hAnsi="Times New Roman"/>
          <w:szCs w:val="22"/>
        </w:rPr>
      </w:pPr>
      <w:r>
        <w:rPr>
          <w:rFonts w:ascii="Times New Roman" w:hAnsi="Times New Roman"/>
          <w:szCs w:val="22"/>
        </w:rPr>
        <w:t>Strana prodávající:</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Strana kupující: </w:t>
      </w:r>
    </w:p>
    <w:p w14:paraId="2AA44B25" w14:textId="77777777" w:rsidR="00C16B52" w:rsidRDefault="00C16B52" w:rsidP="00C16B52">
      <w:pPr>
        <w:pStyle w:val="11slovantext"/>
        <w:numPr>
          <w:ilvl w:val="0"/>
          <w:numId w:val="0"/>
        </w:numPr>
        <w:spacing w:after="0" w:line="240" w:lineRule="auto"/>
        <w:rPr>
          <w:rFonts w:ascii="Times New Roman" w:hAnsi="Times New Roman"/>
          <w:szCs w:val="22"/>
        </w:rPr>
      </w:pPr>
    </w:p>
    <w:p w14:paraId="643F7110" w14:textId="77777777" w:rsidR="00C16B52" w:rsidRDefault="00C16B52" w:rsidP="00C16B52">
      <w:pPr>
        <w:pStyle w:val="11slovantext"/>
        <w:numPr>
          <w:ilvl w:val="0"/>
          <w:numId w:val="0"/>
        </w:numPr>
        <w:spacing w:after="0" w:line="240" w:lineRule="auto"/>
        <w:rPr>
          <w:rFonts w:ascii="Times New Roman" w:hAnsi="Times New Roman"/>
          <w:szCs w:val="22"/>
        </w:rPr>
      </w:pPr>
    </w:p>
    <w:p w14:paraId="11B60CC5" w14:textId="77777777" w:rsidR="00C16B52" w:rsidRDefault="00C16B52" w:rsidP="00C16B52">
      <w:pPr>
        <w:pStyle w:val="11slovantext"/>
        <w:numPr>
          <w:ilvl w:val="0"/>
          <w:numId w:val="0"/>
        </w:numPr>
        <w:spacing w:after="0" w:line="240" w:lineRule="auto"/>
        <w:rPr>
          <w:rFonts w:ascii="Times New Roman" w:hAnsi="Times New Roman"/>
          <w:szCs w:val="22"/>
        </w:rPr>
      </w:pPr>
    </w:p>
    <w:p w14:paraId="015310EA" w14:textId="77777777" w:rsidR="00C16B52" w:rsidRDefault="00C16B52" w:rsidP="00C16B52">
      <w:pPr>
        <w:pStyle w:val="11slovantext"/>
        <w:numPr>
          <w:ilvl w:val="0"/>
          <w:numId w:val="0"/>
        </w:numPr>
        <w:spacing w:after="0" w:line="240" w:lineRule="auto"/>
        <w:rPr>
          <w:rFonts w:ascii="Times New Roman" w:hAnsi="Times New Roman"/>
          <w:szCs w:val="22"/>
        </w:rPr>
      </w:pPr>
    </w:p>
    <w:p w14:paraId="5CF888FB" w14:textId="3A2CFB2F" w:rsidR="00C16B52" w:rsidRDefault="00C16B52" w:rsidP="00C16B52">
      <w:pPr>
        <w:pStyle w:val="11slovantext"/>
        <w:numPr>
          <w:ilvl w:val="0"/>
          <w:numId w:val="0"/>
        </w:numPr>
        <w:spacing w:after="0" w:line="240" w:lineRule="auto"/>
        <w:rPr>
          <w:rFonts w:ascii="Times New Roman" w:hAnsi="Times New Roman"/>
          <w:szCs w:val="22"/>
        </w:rPr>
      </w:pPr>
      <w:r>
        <w:rPr>
          <w:rFonts w:ascii="Times New Roman" w:hAnsi="Times New Roman"/>
          <w:szCs w:val="22"/>
        </w:rPr>
        <w:t>___________________________</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___________________________</w:t>
      </w:r>
      <w:r>
        <w:rPr>
          <w:rFonts w:ascii="Times New Roman" w:hAnsi="Times New Roman"/>
          <w:szCs w:val="22"/>
        </w:rPr>
        <w:br/>
        <w:t>TP Insolvence, v.o.s.</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C16B52">
        <w:rPr>
          <w:rFonts w:ascii="Times New Roman" w:hAnsi="Times New Roman"/>
          <w:szCs w:val="22"/>
          <w:highlight w:val="yellow"/>
          <w:lang w:val="en-GB"/>
        </w:rPr>
        <w:t>[BUDE DOPLN</w:t>
      </w:r>
      <w:r w:rsidRPr="00C16B52">
        <w:rPr>
          <w:rFonts w:ascii="Times New Roman" w:hAnsi="Times New Roman"/>
          <w:szCs w:val="22"/>
          <w:highlight w:val="yellow"/>
        </w:rPr>
        <w:t>ĚNO</w:t>
      </w:r>
      <w:r w:rsidRPr="00C16B52">
        <w:rPr>
          <w:rFonts w:ascii="Times New Roman" w:hAnsi="Times New Roman"/>
          <w:szCs w:val="22"/>
          <w:highlight w:val="yellow"/>
          <w:lang w:val="en-GB"/>
        </w:rPr>
        <w:t>]</w:t>
      </w:r>
      <w:r>
        <w:rPr>
          <w:rFonts w:ascii="Times New Roman" w:hAnsi="Times New Roman"/>
          <w:szCs w:val="22"/>
          <w:lang w:val="en-GB"/>
        </w:rPr>
        <w:tab/>
      </w:r>
      <w:r>
        <w:rPr>
          <w:rFonts w:ascii="Times New Roman" w:hAnsi="Times New Roman"/>
          <w:szCs w:val="22"/>
        </w:rPr>
        <w:br/>
        <w:t>insolvenční správce dlužníka</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C16B52">
        <w:rPr>
          <w:rFonts w:ascii="Times New Roman" w:hAnsi="Times New Roman"/>
          <w:szCs w:val="22"/>
          <w:highlight w:val="yellow"/>
          <w:lang w:val="en-GB"/>
        </w:rPr>
        <w:t>[BUDE DOPLN</w:t>
      </w:r>
      <w:r w:rsidRPr="00C16B52">
        <w:rPr>
          <w:rFonts w:ascii="Times New Roman" w:hAnsi="Times New Roman"/>
          <w:szCs w:val="22"/>
          <w:highlight w:val="yellow"/>
        </w:rPr>
        <w:t>ĚNO</w:t>
      </w:r>
      <w:r w:rsidRPr="00C16B52">
        <w:rPr>
          <w:rFonts w:ascii="Times New Roman" w:hAnsi="Times New Roman"/>
          <w:szCs w:val="22"/>
          <w:highlight w:val="yellow"/>
          <w:lang w:val="en-GB"/>
        </w:rPr>
        <w:t>]</w:t>
      </w:r>
      <w:r>
        <w:rPr>
          <w:rFonts w:ascii="Times New Roman" w:hAnsi="Times New Roman"/>
          <w:szCs w:val="22"/>
          <w:lang w:val="en-GB"/>
        </w:rPr>
        <w:tab/>
      </w:r>
      <w:r>
        <w:rPr>
          <w:rFonts w:ascii="Times New Roman" w:hAnsi="Times New Roman"/>
          <w:szCs w:val="22"/>
        </w:rPr>
        <w:br/>
        <w:t>Liberty Ostrava a.s.</w:t>
      </w:r>
      <w:r>
        <w:rPr>
          <w:rFonts w:ascii="Times New Roman" w:hAnsi="Times New Roman"/>
          <w:szCs w:val="22"/>
        </w:rPr>
        <w:tab/>
      </w:r>
      <w:r>
        <w:rPr>
          <w:rFonts w:ascii="Times New Roman" w:hAnsi="Times New Roman"/>
          <w:szCs w:val="22"/>
        </w:rPr>
        <w:br/>
        <w:t>JUDr. Ing. Šimon Peták, Ph.D. LL.M.,</w:t>
      </w:r>
      <w:r>
        <w:rPr>
          <w:rFonts w:ascii="Times New Roman" w:hAnsi="Times New Roman"/>
          <w:szCs w:val="22"/>
        </w:rPr>
        <w:tab/>
      </w:r>
      <w:r>
        <w:rPr>
          <w:rFonts w:ascii="Times New Roman" w:hAnsi="Times New Roman"/>
          <w:szCs w:val="22"/>
        </w:rPr>
        <w:br/>
        <w:t>ohlášený společník</w:t>
      </w:r>
      <w:bookmarkEnd w:id="17"/>
    </w:p>
    <w:sectPr w:rsidR="00C16B52" w:rsidSect="00C16B52">
      <w:footerReference w:type="default" r:id="rId23"/>
      <w:pgSz w:w="11907" w:h="16840" w:code="9"/>
      <w:pgMar w:top="709" w:right="1191" w:bottom="1276"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392D4AB2" w:rsidR="004772EB" w:rsidRPr="00FB21F7" w:rsidRDefault="004772EB" w:rsidP="008601FD">
    <w:pPr>
      <w:rPr>
        <w:rFonts w:ascii="Arial" w:hAnsi="Arial" w:cs="Arial"/>
        <w:i/>
        <w:sz w:val="16"/>
        <w:szCs w:val="16"/>
      </w:rPr>
    </w:pPr>
    <w:r w:rsidRPr="00FB21F7">
      <w:rPr>
        <w:rFonts w:ascii="Arial" w:hAnsi="Arial" w:cs="Arial"/>
        <w:i/>
        <w:color w:val="000000"/>
        <w:sz w:val="16"/>
        <w:szCs w:val="16"/>
      </w:rPr>
      <w:t xml:space="preserve">Smlouva o složení </w:t>
    </w:r>
    <w:r w:rsidRPr="00B40232">
      <w:rPr>
        <w:rFonts w:ascii="Arial" w:hAnsi="Arial" w:cs="Arial"/>
        <w:i/>
        <w:color w:val="000000"/>
        <w:sz w:val="16"/>
        <w:szCs w:val="16"/>
      </w:rPr>
      <w:t>kauce A</w:t>
    </w:r>
    <w:r w:rsidR="00B47B44" w:rsidRPr="00B40232">
      <w:rPr>
        <w:rFonts w:ascii="Arial" w:hAnsi="Arial" w:cs="Arial"/>
        <w:i/>
        <w:color w:val="000000"/>
        <w:sz w:val="16"/>
        <w:szCs w:val="16"/>
      </w:rPr>
      <w:t>76</w:t>
    </w:r>
    <w:r w:rsidR="00B40232" w:rsidRPr="00B40232">
      <w:rPr>
        <w:rFonts w:ascii="Arial" w:hAnsi="Arial" w:cs="Arial"/>
        <w:i/>
        <w:color w:val="000000"/>
        <w:sz w:val="16"/>
        <w:szCs w:val="16"/>
      </w:rPr>
      <w:t>85</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C52013"/>
    <w:multiLevelType w:val="hybridMultilevel"/>
    <w:tmpl w:val="7E1C6AE4"/>
    <w:lvl w:ilvl="0" w:tplc="2D4AF27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7B3AC6"/>
    <w:multiLevelType w:val="hybridMultilevel"/>
    <w:tmpl w:val="117E6814"/>
    <w:lvl w:ilvl="0" w:tplc="76DEBC0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2"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6"/>
  </w:num>
  <w:num w:numId="2" w16cid:durableId="678849937">
    <w:abstractNumId w:val="16"/>
  </w:num>
  <w:num w:numId="3" w16cid:durableId="1399085629">
    <w:abstractNumId w:val="2"/>
  </w:num>
  <w:num w:numId="4" w16cid:durableId="812523261">
    <w:abstractNumId w:val="6"/>
  </w:num>
  <w:num w:numId="5" w16cid:durableId="928081820">
    <w:abstractNumId w:val="43"/>
  </w:num>
  <w:num w:numId="6" w16cid:durableId="177811691">
    <w:abstractNumId w:val="8"/>
  </w:num>
  <w:num w:numId="7" w16cid:durableId="572474248">
    <w:abstractNumId w:val="5"/>
  </w:num>
  <w:num w:numId="8" w16cid:durableId="1523979885">
    <w:abstractNumId w:val="45"/>
  </w:num>
  <w:num w:numId="9" w16cid:durableId="1402557905">
    <w:abstractNumId w:val="40"/>
  </w:num>
  <w:num w:numId="10" w16cid:durableId="126627398">
    <w:abstractNumId w:val="33"/>
  </w:num>
  <w:num w:numId="11" w16cid:durableId="1637953041">
    <w:abstractNumId w:val="9"/>
  </w:num>
  <w:num w:numId="12" w16cid:durableId="987319860">
    <w:abstractNumId w:val="37"/>
  </w:num>
  <w:num w:numId="13" w16cid:durableId="519004263">
    <w:abstractNumId w:val="21"/>
  </w:num>
  <w:num w:numId="14" w16cid:durableId="690767287">
    <w:abstractNumId w:val="32"/>
  </w:num>
  <w:num w:numId="15" w16cid:durableId="1495416521">
    <w:abstractNumId w:val="15"/>
  </w:num>
  <w:num w:numId="16" w16cid:durableId="478110820">
    <w:abstractNumId w:val="30"/>
  </w:num>
  <w:num w:numId="17" w16cid:durableId="919483872">
    <w:abstractNumId w:val="41"/>
  </w:num>
  <w:num w:numId="18" w16cid:durableId="1403675684">
    <w:abstractNumId w:val="31"/>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3"/>
  </w:num>
  <w:num w:numId="22" w16cid:durableId="1449155617">
    <w:abstractNumId w:val="39"/>
  </w:num>
  <w:num w:numId="23" w16cid:durableId="2091005969">
    <w:abstractNumId w:val="13"/>
  </w:num>
  <w:num w:numId="24" w16cid:durableId="2010985845">
    <w:abstractNumId w:val="1"/>
  </w:num>
  <w:num w:numId="25" w16cid:durableId="1935242460">
    <w:abstractNumId w:val="26"/>
  </w:num>
  <w:num w:numId="26" w16cid:durableId="1082725863">
    <w:abstractNumId w:val="34"/>
  </w:num>
  <w:num w:numId="27" w16cid:durableId="1570921644">
    <w:abstractNumId w:val="18"/>
  </w:num>
  <w:num w:numId="28" w16cid:durableId="896015442">
    <w:abstractNumId w:val="46"/>
  </w:num>
  <w:num w:numId="29" w16cid:durableId="1303578873">
    <w:abstractNumId w:val="44"/>
  </w:num>
  <w:num w:numId="30" w16cid:durableId="1253972775">
    <w:abstractNumId w:val="12"/>
  </w:num>
  <w:num w:numId="31" w16cid:durableId="526061617">
    <w:abstractNumId w:val="29"/>
  </w:num>
  <w:num w:numId="32" w16cid:durableId="1966737044">
    <w:abstractNumId w:val="4"/>
  </w:num>
  <w:num w:numId="33" w16cid:durableId="1865631474">
    <w:abstractNumId w:val="17"/>
  </w:num>
  <w:num w:numId="34" w16cid:durableId="587228226">
    <w:abstractNumId w:val="27"/>
  </w:num>
  <w:num w:numId="35" w16cid:durableId="1042678921">
    <w:abstractNumId w:val="10"/>
  </w:num>
  <w:num w:numId="36" w16cid:durableId="1830049020">
    <w:abstractNumId w:val="38"/>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5"/>
  </w:num>
  <w:num w:numId="41" w16cid:durableId="1772239792">
    <w:abstractNumId w:val="22"/>
  </w:num>
  <w:num w:numId="42" w16cid:durableId="128288299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33C8"/>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76E6"/>
    <w:rsid w:val="00175AC3"/>
    <w:rsid w:val="0017712C"/>
    <w:rsid w:val="00182EB6"/>
    <w:rsid w:val="00195B35"/>
    <w:rsid w:val="001B4093"/>
    <w:rsid w:val="001B4641"/>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06981"/>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1852"/>
    <w:rsid w:val="005D4547"/>
    <w:rsid w:val="005D6C2F"/>
    <w:rsid w:val="005D6E77"/>
    <w:rsid w:val="005E6F2D"/>
    <w:rsid w:val="006005CC"/>
    <w:rsid w:val="006012B6"/>
    <w:rsid w:val="00604703"/>
    <w:rsid w:val="006148E2"/>
    <w:rsid w:val="00616E33"/>
    <w:rsid w:val="00621C96"/>
    <w:rsid w:val="006267E8"/>
    <w:rsid w:val="00630B3B"/>
    <w:rsid w:val="00646A48"/>
    <w:rsid w:val="00662B9A"/>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03D91"/>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B7C39"/>
    <w:rsid w:val="00AC4FC9"/>
    <w:rsid w:val="00AC5C3F"/>
    <w:rsid w:val="00AD3FFE"/>
    <w:rsid w:val="00AE62C1"/>
    <w:rsid w:val="00AF0F74"/>
    <w:rsid w:val="00AF26E3"/>
    <w:rsid w:val="00B1222A"/>
    <w:rsid w:val="00B17F44"/>
    <w:rsid w:val="00B31F57"/>
    <w:rsid w:val="00B34523"/>
    <w:rsid w:val="00B34C3E"/>
    <w:rsid w:val="00B40232"/>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16B52"/>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22929</Words>
  <Characters>132147</Characters>
  <Application>Microsoft Office Word</Application>
  <DocSecurity>0</DocSecurity>
  <Lines>1101</Lines>
  <Paragraphs>309</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154767</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4</cp:revision>
  <cp:lastPrinted>2025-02-18T10:50:00Z</cp:lastPrinted>
  <dcterms:created xsi:type="dcterms:W3CDTF">2025-05-15T09:39:00Z</dcterms:created>
  <dcterms:modified xsi:type="dcterms:W3CDTF">2025-05-15T09:59:00Z</dcterms:modified>
</cp:coreProperties>
</file>