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C7" w:rsidRPr="00DA73BD" w:rsidRDefault="009F5A29" w:rsidP="004537B3">
      <w:pPr>
        <w:jc w:val="center"/>
        <w:rPr>
          <w:rFonts w:asciiTheme="minorHAnsi" w:hAnsiTheme="minorHAnsi"/>
          <w:b/>
          <w:color w:val="000000"/>
          <w:sz w:val="40"/>
        </w:rPr>
      </w:pPr>
      <w:r w:rsidRPr="00DA73BD">
        <w:rPr>
          <w:rFonts w:asciiTheme="minorHAnsi" w:hAnsiTheme="minorHAnsi"/>
          <w:b/>
          <w:color w:val="000000"/>
          <w:sz w:val="40"/>
        </w:rPr>
        <w:t>Smlouva o</w:t>
      </w:r>
      <w:r w:rsidR="000853C7" w:rsidRPr="00DA73BD">
        <w:rPr>
          <w:rFonts w:asciiTheme="minorHAnsi" w:hAnsiTheme="minorHAnsi"/>
          <w:b/>
          <w:color w:val="000000"/>
          <w:sz w:val="40"/>
        </w:rPr>
        <w:t xml:space="preserve"> složení kauce </w:t>
      </w:r>
    </w:p>
    <w:p w:rsidR="000853C7" w:rsidRPr="00DA73BD" w:rsidRDefault="000853C7" w:rsidP="004537B3">
      <w:pPr>
        <w:jc w:val="center"/>
        <w:rPr>
          <w:rFonts w:asciiTheme="minorHAnsi" w:hAnsiTheme="minorHAnsi"/>
          <w:b/>
          <w:color w:val="000000"/>
          <w:sz w:val="24"/>
          <w:szCs w:val="24"/>
        </w:rPr>
      </w:pPr>
      <w:r w:rsidRPr="00DA73BD">
        <w:rPr>
          <w:rFonts w:asciiTheme="minorHAnsi" w:hAnsiTheme="minorHAnsi"/>
          <w:b/>
          <w:color w:val="000000"/>
          <w:sz w:val="24"/>
          <w:szCs w:val="24"/>
        </w:rPr>
        <w:t>uzavřená mezi:</w:t>
      </w:r>
    </w:p>
    <w:p w:rsidR="000853C7" w:rsidRPr="00DA73BD" w:rsidRDefault="000853C7" w:rsidP="004537B3">
      <w:pPr>
        <w:jc w:val="center"/>
        <w:rPr>
          <w:rFonts w:asciiTheme="minorHAnsi" w:hAnsiTheme="minorHAnsi"/>
          <w:b/>
          <w:i/>
          <w:color w:val="000000"/>
          <w:sz w:val="22"/>
          <w:szCs w:val="22"/>
        </w:rPr>
      </w:pPr>
    </w:p>
    <w:p w:rsidR="006852B0" w:rsidRPr="006852B0" w:rsidRDefault="006852B0" w:rsidP="006852B0">
      <w:pPr>
        <w:widowControl w:val="0"/>
        <w:tabs>
          <w:tab w:val="left" w:pos="709"/>
        </w:tabs>
        <w:jc w:val="both"/>
        <w:rPr>
          <w:rFonts w:ascii="Calibri" w:eastAsia="Calibri" w:hAnsi="Calibri" w:cs="Garamond-Bold"/>
          <w:b/>
          <w:bCs/>
          <w:sz w:val="22"/>
          <w:szCs w:val="22"/>
        </w:rPr>
      </w:pPr>
      <w:r w:rsidRPr="006852B0">
        <w:rPr>
          <w:rFonts w:ascii="Calibri" w:eastAsia="Calibri" w:hAnsi="Calibri" w:cs="Garamond-Bold"/>
          <w:b/>
          <w:bCs/>
          <w:sz w:val="22"/>
          <w:szCs w:val="22"/>
        </w:rPr>
        <w:t>1. správcovská a konkurzní v. o. s.</w:t>
      </w:r>
    </w:p>
    <w:p w:rsidR="006852B0" w:rsidRPr="006852B0" w:rsidRDefault="006852B0" w:rsidP="006852B0">
      <w:pPr>
        <w:autoSpaceDE w:val="0"/>
        <w:autoSpaceDN w:val="0"/>
        <w:adjustRightInd w:val="0"/>
        <w:rPr>
          <w:rFonts w:ascii="Calibri" w:eastAsia="Calibri" w:hAnsi="Calibri" w:cs="Garamond-Bold"/>
          <w:bCs/>
          <w:sz w:val="22"/>
          <w:szCs w:val="22"/>
        </w:rPr>
      </w:pPr>
      <w:r w:rsidRPr="006852B0">
        <w:rPr>
          <w:rFonts w:ascii="Calibri" w:eastAsia="Calibri" w:hAnsi="Calibri" w:cs="Garamond-Bold"/>
          <w:bCs/>
          <w:sz w:val="22"/>
          <w:szCs w:val="22"/>
        </w:rPr>
        <w:t xml:space="preserve">se sídlem </w:t>
      </w:r>
      <w:r w:rsidRPr="006852B0">
        <w:rPr>
          <w:rFonts w:ascii="Calibri" w:eastAsia="Calibri" w:hAnsi="Calibri" w:cs="Open Sans"/>
          <w:sz w:val="22"/>
          <w:szCs w:val="22"/>
          <w:lang w:eastAsia="en-US"/>
        </w:rPr>
        <w:t>Sladkovského 67, Zelené Předměstí, 530 02 Pardubice</w:t>
      </w:r>
    </w:p>
    <w:p w:rsidR="006852B0" w:rsidRPr="006852B0" w:rsidRDefault="006852B0" w:rsidP="006852B0">
      <w:pPr>
        <w:autoSpaceDE w:val="0"/>
        <w:autoSpaceDN w:val="0"/>
        <w:adjustRightInd w:val="0"/>
        <w:rPr>
          <w:rFonts w:ascii="Calibri" w:eastAsia="Calibri" w:hAnsi="Calibri"/>
          <w:sz w:val="22"/>
          <w:szCs w:val="22"/>
          <w:lang w:eastAsia="en-US"/>
        </w:rPr>
      </w:pPr>
      <w:r w:rsidRPr="006852B0">
        <w:rPr>
          <w:rFonts w:ascii="Calibri" w:eastAsia="Calibri" w:hAnsi="Calibri" w:cs="Garamond-Bold"/>
          <w:bCs/>
          <w:sz w:val="22"/>
          <w:szCs w:val="22"/>
        </w:rPr>
        <w:t xml:space="preserve">IČ: 26126788, </w:t>
      </w:r>
      <w:r w:rsidRPr="006852B0">
        <w:rPr>
          <w:rFonts w:ascii="Calibri" w:eastAsia="Calibri" w:hAnsi="Calibri" w:cs="Open Sans"/>
          <w:sz w:val="22"/>
          <w:szCs w:val="22"/>
          <w:lang w:eastAsia="en-US"/>
        </w:rPr>
        <w:t xml:space="preserve">zapsána v obchodním rejstříku vedeném Krajským soudem v Hradci Králové, oddíl A., vložka 11033, </w:t>
      </w:r>
      <w:r w:rsidRPr="006852B0">
        <w:rPr>
          <w:rFonts w:ascii="Calibri" w:eastAsia="Calibri" w:hAnsi="Calibri"/>
          <w:sz w:val="22"/>
          <w:szCs w:val="22"/>
          <w:lang w:eastAsia="en-US"/>
        </w:rPr>
        <w:tab/>
        <w:t>zastoupena Mgr. Pavlem Novákem společníkem,</w:t>
      </w:r>
    </w:p>
    <w:p w:rsidR="006852B0" w:rsidRPr="006852B0" w:rsidRDefault="006852B0" w:rsidP="006852B0">
      <w:pPr>
        <w:jc w:val="both"/>
        <w:rPr>
          <w:rFonts w:ascii="Calibri" w:eastAsia="Calibri" w:hAnsi="Calibri" w:cs="Open Sans"/>
          <w:sz w:val="22"/>
          <w:szCs w:val="22"/>
          <w:lang w:eastAsia="en-US"/>
        </w:rPr>
      </w:pPr>
      <w:r w:rsidRPr="006852B0">
        <w:rPr>
          <w:rFonts w:ascii="Calibri" w:eastAsia="Calibri" w:hAnsi="Calibri" w:cs="Open Sans"/>
          <w:sz w:val="22"/>
          <w:szCs w:val="22"/>
          <w:lang w:eastAsia="en-US"/>
        </w:rPr>
        <w:t xml:space="preserve">na základě usnesení Krajského soudu v Ostravě – pobočka Olomouc č.j. KSOL 20 INS 17623/2019-A18 ze dne 16.9.2019 insolvenční správce dlužníka PAPCEL, a.s., se sídlem Uničovská 132/19, 784 01 Litovel, IČ: 25350471, zapsána v obchodním rejstříku vedeném Krajským soudem v Ostravě, oddíl B., vložka 1356  </w:t>
      </w:r>
    </w:p>
    <w:p w:rsidR="00121B75" w:rsidRPr="006852B0" w:rsidRDefault="006852B0" w:rsidP="006852B0">
      <w:pPr>
        <w:widowControl w:val="0"/>
        <w:jc w:val="both"/>
        <w:rPr>
          <w:rFonts w:asciiTheme="minorHAnsi" w:hAnsiTheme="minorHAnsi"/>
          <w:b/>
          <w:bCs/>
          <w:sz w:val="22"/>
          <w:szCs w:val="22"/>
        </w:rPr>
      </w:pPr>
      <w:r w:rsidRPr="006852B0">
        <w:rPr>
          <w:rFonts w:ascii="Calibri" w:eastAsia="Calibri" w:hAnsi="Calibri" w:cs="Open Sans"/>
          <w:b/>
          <w:sz w:val="22"/>
          <w:szCs w:val="22"/>
          <w:lang w:eastAsia="en-US"/>
        </w:rPr>
        <w:t xml:space="preserve">(dále také </w:t>
      </w:r>
      <w:r w:rsidRPr="006852B0">
        <w:rPr>
          <w:rFonts w:ascii="Calibri" w:eastAsia="Calibri" w:hAnsi="Calibri" w:cs="Open Sans"/>
          <w:b/>
          <w:bCs/>
          <w:sz w:val="22"/>
          <w:szCs w:val="22"/>
          <w:lang w:eastAsia="en-US"/>
        </w:rPr>
        <w:t>jen jako „Insolvenční správce“ nebo „Prodávající“)</w:t>
      </w:r>
    </w:p>
    <w:p w:rsidR="00121B75" w:rsidRPr="00DA73BD" w:rsidRDefault="00121B75" w:rsidP="00121B75">
      <w:pPr>
        <w:rPr>
          <w:rFonts w:asciiTheme="minorHAnsi" w:hAnsiTheme="minorHAnsi"/>
          <w:color w:val="000000"/>
          <w:sz w:val="22"/>
          <w:szCs w:val="22"/>
        </w:rPr>
      </w:pPr>
    </w:p>
    <w:p w:rsidR="000853C7" w:rsidRPr="00DA73BD" w:rsidRDefault="00121B75" w:rsidP="00121B75">
      <w:pPr>
        <w:rPr>
          <w:rFonts w:asciiTheme="minorHAnsi" w:hAnsiTheme="minorHAnsi"/>
          <w:color w:val="000000"/>
          <w:sz w:val="22"/>
          <w:szCs w:val="22"/>
        </w:rPr>
      </w:pPr>
      <w:r w:rsidRPr="00DA73BD">
        <w:rPr>
          <w:rFonts w:asciiTheme="minorHAnsi" w:hAnsiTheme="minorHAnsi"/>
          <w:color w:val="000000"/>
          <w:sz w:val="22"/>
          <w:szCs w:val="22"/>
        </w:rPr>
        <w:t>a</w:t>
      </w:r>
    </w:p>
    <w:p w:rsidR="00121B75" w:rsidRPr="00DA73BD" w:rsidRDefault="00121B75" w:rsidP="00121B75">
      <w:pPr>
        <w:rPr>
          <w:rFonts w:asciiTheme="minorHAnsi" w:hAnsiTheme="minorHAnsi"/>
          <w:color w:val="000000"/>
          <w:sz w:val="22"/>
          <w:szCs w:val="22"/>
        </w:rPr>
      </w:pPr>
    </w:p>
    <w:p w:rsidR="00310D05" w:rsidRPr="00DA73BD" w:rsidRDefault="00310D05" w:rsidP="00310D05">
      <w:pPr>
        <w:jc w:val="both"/>
        <w:rPr>
          <w:rFonts w:asciiTheme="minorHAnsi" w:hAnsiTheme="minorHAnsi"/>
          <w:b/>
          <w:sz w:val="22"/>
          <w:szCs w:val="22"/>
        </w:rPr>
      </w:pPr>
      <w:r w:rsidRPr="00DA73BD">
        <w:rPr>
          <w:rFonts w:asciiTheme="minorHAnsi" w:hAnsiTheme="minorHAnsi"/>
          <w:b/>
          <w:bCs/>
          <w:sz w:val="22"/>
          <w:szCs w:val="22"/>
        </w:rPr>
        <w:t>GAUTE, a.s.</w:t>
      </w:r>
    </w:p>
    <w:p w:rsidR="00310D05" w:rsidRPr="00DA73BD" w:rsidRDefault="00310D05" w:rsidP="00310D05">
      <w:pPr>
        <w:jc w:val="both"/>
        <w:rPr>
          <w:rFonts w:asciiTheme="minorHAnsi" w:hAnsiTheme="minorHAnsi"/>
          <w:sz w:val="22"/>
          <w:szCs w:val="22"/>
        </w:rPr>
      </w:pPr>
      <w:r w:rsidRPr="00DA73BD">
        <w:rPr>
          <w:rFonts w:asciiTheme="minorHAnsi" w:hAnsiTheme="minorHAnsi"/>
          <w:sz w:val="22"/>
          <w:szCs w:val="22"/>
        </w:rPr>
        <w:t>se sídlem Lidická 2006/26, Černá Pole, 602 00 Brno</w:t>
      </w:r>
    </w:p>
    <w:p w:rsidR="00310D05" w:rsidRPr="00DA73BD" w:rsidRDefault="00310D05" w:rsidP="00310D05">
      <w:pPr>
        <w:jc w:val="both"/>
        <w:rPr>
          <w:rFonts w:asciiTheme="minorHAnsi" w:hAnsiTheme="minorHAnsi"/>
          <w:sz w:val="22"/>
          <w:szCs w:val="22"/>
        </w:rPr>
      </w:pPr>
      <w:r w:rsidRPr="00DA73BD">
        <w:rPr>
          <w:rFonts w:asciiTheme="minorHAnsi" w:hAnsiTheme="minorHAnsi"/>
          <w:sz w:val="22"/>
          <w:szCs w:val="22"/>
        </w:rPr>
        <w:t xml:space="preserve">IČ: </w:t>
      </w:r>
      <w:r w:rsidRPr="00DA73BD">
        <w:rPr>
          <w:rStyle w:val="platne1"/>
          <w:rFonts w:asciiTheme="minorHAnsi" w:hAnsiTheme="minorHAnsi"/>
          <w:sz w:val="22"/>
          <w:szCs w:val="22"/>
        </w:rPr>
        <w:t>25543709</w:t>
      </w:r>
    </w:p>
    <w:p w:rsidR="00310D05" w:rsidRPr="00DA73BD" w:rsidRDefault="00310D05" w:rsidP="00310D05">
      <w:pPr>
        <w:jc w:val="both"/>
        <w:rPr>
          <w:rFonts w:asciiTheme="minorHAnsi" w:hAnsiTheme="minorHAnsi"/>
          <w:sz w:val="22"/>
          <w:szCs w:val="22"/>
        </w:rPr>
      </w:pPr>
      <w:r w:rsidRPr="00DA73BD">
        <w:rPr>
          <w:rFonts w:asciiTheme="minorHAnsi" w:hAnsiTheme="minorHAnsi"/>
          <w:sz w:val="22"/>
          <w:szCs w:val="22"/>
        </w:rPr>
        <w:t xml:space="preserve">zapsán v obchodním rejstříku vedeném Krajským soudem v Brně, oddíl B, vložka 2794 </w:t>
      </w:r>
    </w:p>
    <w:p w:rsidR="00310D05" w:rsidRPr="00DA73BD" w:rsidRDefault="00310D05" w:rsidP="00310D05">
      <w:pPr>
        <w:widowControl w:val="0"/>
        <w:tabs>
          <w:tab w:val="left" w:pos="709"/>
        </w:tabs>
        <w:rPr>
          <w:rFonts w:asciiTheme="minorHAnsi" w:hAnsiTheme="minorHAnsi"/>
          <w:sz w:val="22"/>
          <w:szCs w:val="22"/>
        </w:rPr>
      </w:pPr>
      <w:r w:rsidRPr="00DA73BD">
        <w:rPr>
          <w:rFonts w:asciiTheme="minorHAnsi" w:hAnsiTheme="minorHAnsi"/>
          <w:color w:val="000000"/>
          <w:sz w:val="22"/>
          <w:szCs w:val="22"/>
        </w:rPr>
        <w:t xml:space="preserve">zastoupen </w:t>
      </w:r>
      <w:r w:rsidRPr="00DA73BD">
        <w:rPr>
          <w:rFonts w:asciiTheme="minorHAnsi" w:hAnsiTheme="minorHAnsi"/>
          <w:sz w:val="22"/>
          <w:szCs w:val="22"/>
        </w:rPr>
        <w:t>Ing. Ondřejem Gavlasem, předsedou představenstva</w:t>
      </w:r>
    </w:p>
    <w:p w:rsidR="000853C7" w:rsidRPr="00DA73BD" w:rsidRDefault="000853C7" w:rsidP="00310D05">
      <w:pPr>
        <w:jc w:val="both"/>
        <w:rPr>
          <w:rFonts w:asciiTheme="minorHAnsi" w:hAnsiTheme="minorHAnsi"/>
          <w:b/>
          <w:color w:val="000000"/>
          <w:sz w:val="22"/>
          <w:szCs w:val="22"/>
        </w:rPr>
      </w:pPr>
      <w:r w:rsidRPr="00DA73BD">
        <w:rPr>
          <w:rFonts w:asciiTheme="minorHAnsi" w:hAnsiTheme="minorHAnsi"/>
          <w:b/>
          <w:color w:val="000000"/>
          <w:sz w:val="22"/>
          <w:szCs w:val="22"/>
        </w:rPr>
        <w:t>(dále jen „</w:t>
      </w:r>
      <w:r w:rsidR="00505F8C" w:rsidRPr="00DA73BD">
        <w:rPr>
          <w:rFonts w:asciiTheme="minorHAnsi" w:hAnsiTheme="minorHAnsi"/>
          <w:b/>
          <w:color w:val="000000"/>
          <w:sz w:val="22"/>
          <w:szCs w:val="22"/>
        </w:rPr>
        <w:t>P</w:t>
      </w:r>
      <w:r w:rsidRPr="00DA73BD">
        <w:rPr>
          <w:rFonts w:asciiTheme="minorHAnsi" w:hAnsiTheme="minorHAnsi"/>
          <w:b/>
          <w:color w:val="000000"/>
          <w:sz w:val="22"/>
          <w:szCs w:val="22"/>
        </w:rPr>
        <w:t>rovozovatel“</w:t>
      </w:r>
      <w:r w:rsidR="00A3156E" w:rsidRPr="00DA73BD">
        <w:rPr>
          <w:rFonts w:asciiTheme="minorHAnsi" w:hAnsiTheme="minorHAnsi"/>
          <w:b/>
          <w:color w:val="000000"/>
          <w:sz w:val="22"/>
          <w:szCs w:val="22"/>
        </w:rPr>
        <w:t xml:space="preserve"> nebo „</w:t>
      </w:r>
      <w:r w:rsidR="00505F8C" w:rsidRPr="00DA73BD">
        <w:rPr>
          <w:rFonts w:asciiTheme="minorHAnsi" w:hAnsiTheme="minorHAnsi"/>
          <w:b/>
          <w:color w:val="000000"/>
          <w:sz w:val="22"/>
          <w:szCs w:val="22"/>
        </w:rPr>
        <w:t>Z</w:t>
      </w:r>
      <w:r w:rsidR="00A3156E" w:rsidRPr="00DA73BD">
        <w:rPr>
          <w:rFonts w:asciiTheme="minorHAnsi" w:hAnsiTheme="minorHAnsi"/>
          <w:b/>
          <w:color w:val="000000"/>
          <w:sz w:val="22"/>
          <w:szCs w:val="22"/>
        </w:rPr>
        <w:t>prostředkovatel“</w:t>
      </w:r>
      <w:r w:rsidRPr="00DA73BD">
        <w:rPr>
          <w:rFonts w:asciiTheme="minorHAnsi" w:hAnsiTheme="minorHAnsi"/>
          <w:b/>
          <w:color w:val="000000"/>
          <w:sz w:val="22"/>
          <w:szCs w:val="22"/>
        </w:rPr>
        <w:t>)</w:t>
      </w:r>
    </w:p>
    <w:p w:rsidR="000853C7" w:rsidRPr="00DA73BD" w:rsidRDefault="000853C7" w:rsidP="004537B3">
      <w:pPr>
        <w:jc w:val="both"/>
        <w:rPr>
          <w:rFonts w:asciiTheme="minorHAnsi" w:hAnsiTheme="minorHAnsi"/>
          <w:color w:val="000000"/>
          <w:sz w:val="22"/>
          <w:szCs w:val="22"/>
        </w:rPr>
      </w:pPr>
    </w:p>
    <w:p w:rsidR="000853C7" w:rsidRPr="00DA73BD" w:rsidRDefault="000853C7" w:rsidP="004537B3">
      <w:pPr>
        <w:jc w:val="both"/>
        <w:rPr>
          <w:rFonts w:asciiTheme="minorHAnsi" w:hAnsiTheme="minorHAnsi"/>
          <w:color w:val="000000"/>
          <w:sz w:val="22"/>
          <w:szCs w:val="22"/>
        </w:rPr>
      </w:pPr>
      <w:r w:rsidRPr="00DA73BD">
        <w:rPr>
          <w:rFonts w:asciiTheme="minorHAnsi" w:hAnsiTheme="minorHAnsi"/>
          <w:color w:val="000000"/>
          <w:sz w:val="22"/>
          <w:szCs w:val="22"/>
        </w:rPr>
        <w:t>a</w:t>
      </w:r>
    </w:p>
    <w:p w:rsidR="000853C7" w:rsidRPr="00DA73BD" w:rsidRDefault="000853C7" w:rsidP="004537B3">
      <w:pPr>
        <w:jc w:val="both"/>
        <w:rPr>
          <w:rFonts w:asciiTheme="minorHAnsi" w:hAnsiTheme="minorHAnsi"/>
          <w:b/>
          <w:color w:val="000000"/>
          <w:sz w:val="22"/>
          <w:szCs w:val="22"/>
        </w:rPr>
      </w:pPr>
    </w:p>
    <w:p w:rsidR="004537B3" w:rsidRPr="00DA73BD" w:rsidRDefault="004537B3" w:rsidP="004537B3">
      <w:pPr>
        <w:widowControl w:val="0"/>
        <w:tabs>
          <w:tab w:val="left" w:pos="709"/>
        </w:tabs>
        <w:rPr>
          <w:rFonts w:asciiTheme="minorHAnsi" w:hAnsiTheme="minorHAnsi"/>
          <w:b/>
          <w:color w:val="000000"/>
          <w:sz w:val="22"/>
          <w:szCs w:val="22"/>
          <w:highlight w:val="yellow"/>
        </w:rPr>
      </w:pPr>
      <w:r w:rsidRPr="00DA73BD">
        <w:rPr>
          <w:rFonts w:asciiTheme="minorHAnsi" w:hAnsiTheme="minorHAnsi"/>
          <w:b/>
          <w:color w:val="000000"/>
          <w:sz w:val="22"/>
          <w:szCs w:val="22"/>
          <w:highlight w:val="yellow"/>
        </w:rPr>
        <w:t>název</w:t>
      </w:r>
    </w:p>
    <w:p w:rsidR="004537B3" w:rsidRPr="00DA73BD" w:rsidRDefault="004537B3" w:rsidP="004537B3">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se sídlem ....................................</w:t>
      </w:r>
    </w:p>
    <w:p w:rsidR="00505F8C" w:rsidRPr="00DA73BD" w:rsidRDefault="004537B3" w:rsidP="00505F8C">
      <w:pPr>
        <w:pStyle w:val="Nadpis3"/>
        <w:tabs>
          <w:tab w:val="left" w:pos="709"/>
        </w:tabs>
        <w:spacing w:before="0" w:after="0"/>
        <w:rPr>
          <w:rFonts w:asciiTheme="minorHAnsi" w:hAnsiTheme="minorHAnsi" w:cs="Times New Roman"/>
          <w:b w:val="0"/>
          <w:color w:val="000000"/>
          <w:sz w:val="22"/>
          <w:szCs w:val="22"/>
          <w:highlight w:val="yellow"/>
        </w:rPr>
      </w:pPr>
      <w:r w:rsidRPr="00DA73BD">
        <w:rPr>
          <w:rFonts w:asciiTheme="minorHAnsi" w:hAnsiTheme="minorHAnsi" w:cs="Times New Roman"/>
          <w:b w:val="0"/>
          <w:color w:val="000000"/>
          <w:sz w:val="22"/>
          <w:szCs w:val="22"/>
          <w:highlight w:val="yellow"/>
        </w:rPr>
        <w:t>IČ: ...........</w:t>
      </w:r>
    </w:p>
    <w:p w:rsidR="004537B3" w:rsidRPr="00DA73BD" w:rsidRDefault="004537B3" w:rsidP="00505F8C">
      <w:pPr>
        <w:pStyle w:val="Nadpis3"/>
        <w:tabs>
          <w:tab w:val="left" w:pos="709"/>
        </w:tabs>
        <w:spacing w:before="0" w:after="0"/>
        <w:rPr>
          <w:rFonts w:asciiTheme="minorHAnsi" w:hAnsiTheme="minorHAnsi" w:cs="Times New Roman"/>
          <w:b w:val="0"/>
          <w:color w:val="000000"/>
          <w:sz w:val="22"/>
          <w:szCs w:val="22"/>
          <w:highlight w:val="yellow"/>
        </w:rPr>
      </w:pPr>
      <w:r w:rsidRPr="00DA73BD">
        <w:rPr>
          <w:rFonts w:asciiTheme="minorHAnsi" w:hAnsiTheme="minorHAnsi"/>
          <w:b w:val="0"/>
          <w:color w:val="000000"/>
          <w:sz w:val="22"/>
          <w:szCs w:val="22"/>
          <w:highlight w:val="yellow"/>
        </w:rPr>
        <w:t>zapsán v obchodním rejstříku vedeném Krajským soudem v ......., oddíl .., vložka ..</w:t>
      </w:r>
    </w:p>
    <w:p w:rsidR="004537B3" w:rsidRDefault="004537B3" w:rsidP="00505F8C">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 xml:space="preserve">zastoupen (jméno, funkce), r.č. ...................., trvale bytem ..........., č. OP ............., OP vydán dne ............ </w:t>
      </w:r>
    </w:p>
    <w:p w:rsidR="004537B3" w:rsidRPr="00DA73BD" w:rsidRDefault="004537B3" w:rsidP="004537B3">
      <w:pPr>
        <w:widowControl w:val="0"/>
        <w:tabs>
          <w:tab w:val="left" w:pos="709"/>
        </w:tabs>
        <w:ind w:left="2124"/>
        <w:rPr>
          <w:rFonts w:asciiTheme="minorHAnsi" w:hAnsiTheme="minorHAnsi"/>
          <w:color w:val="000000"/>
          <w:sz w:val="22"/>
          <w:szCs w:val="22"/>
          <w:highlight w:val="yellow"/>
        </w:rPr>
      </w:pPr>
    </w:p>
    <w:p w:rsidR="004537B3" w:rsidRPr="00DA73BD" w:rsidRDefault="004537B3" w:rsidP="00505F8C">
      <w:pPr>
        <w:widowControl w:val="0"/>
        <w:tabs>
          <w:tab w:val="left" w:pos="709"/>
        </w:tabs>
        <w:rPr>
          <w:rFonts w:asciiTheme="minorHAnsi" w:hAnsiTheme="minorHAnsi"/>
          <w:b/>
          <w:i/>
          <w:color w:val="000000"/>
          <w:sz w:val="22"/>
          <w:szCs w:val="22"/>
          <w:highlight w:val="yellow"/>
        </w:rPr>
      </w:pPr>
      <w:r w:rsidRPr="00DA73BD">
        <w:rPr>
          <w:rFonts w:asciiTheme="minorHAnsi" w:hAnsiTheme="minorHAnsi"/>
          <w:b/>
          <w:i/>
          <w:color w:val="000000"/>
          <w:sz w:val="22"/>
          <w:szCs w:val="22"/>
          <w:highlight w:val="yellow"/>
        </w:rPr>
        <w:t>nebo</w:t>
      </w:r>
    </w:p>
    <w:p w:rsidR="004537B3" w:rsidRPr="00DA73BD" w:rsidRDefault="004537B3" w:rsidP="004537B3">
      <w:pPr>
        <w:widowControl w:val="0"/>
        <w:tabs>
          <w:tab w:val="left" w:pos="709"/>
        </w:tabs>
        <w:ind w:left="2124"/>
        <w:rPr>
          <w:rFonts w:asciiTheme="minorHAnsi" w:hAnsiTheme="minorHAnsi"/>
          <w:color w:val="000000"/>
          <w:sz w:val="22"/>
          <w:szCs w:val="22"/>
          <w:highlight w:val="yellow"/>
        </w:rPr>
      </w:pPr>
    </w:p>
    <w:p w:rsidR="004537B3" w:rsidRPr="00DA73BD" w:rsidRDefault="004537B3" w:rsidP="00505F8C">
      <w:pPr>
        <w:widowControl w:val="0"/>
        <w:tabs>
          <w:tab w:val="left" w:pos="709"/>
        </w:tabs>
        <w:rPr>
          <w:rFonts w:asciiTheme="minorHAnsi" w:hAnsiTheme="minorHAnsi"/>
          <w:color w:val="000000"/>
          <w:sz w:val="22"/>
          <w:szCs w:val="22"/>
        </w:rPr>
      </w:pPr>
      <w:r w:rsidRPr="00DA73BD">
        <w:rPr>
          <w:rFonts w:asciiTheme="minorHAnsi" w:hAnsiTheme="minorHAnsi"/>
          <w:color w:val="000000"/>
          <w:sz w:val="22"/>
          <w:szCs w:val="22"/>
          <w:highlight w:val="yellow"/>
        </w:rPr>
        <w:t>zastoupen (jméno, funkce), muž/žena, narozen dne ............, cestovní pas č.........., platný do ..............., vydán ............ (stát),</w:t>
      </w:r>
      <w:r w:rsidRPr="00DA73BD">
        <w:rPr>
          <w:rFonts w:asciiTheme="minorHAnsi" w:hAnsiTheme="minorHAnsi"/>
          <w:color w:val="000000"/>
          <w:sz w:val="22"/>
          <w:szCs w:val="22"/>
        </w:rPr>
        <w:t xml:space="preserve"> </w:t>
      </w:r>
    </w:p>
    <w:p w:rsidR="004537B3" w:rsidRPr="00DA73BD" w:rsidRDefault="004537B3" w:rsidP="004537B3">
      <w:pPr>
        <w:widowControl w:val="0"/>
        <w:tabs>
          <w:tab w:val="left" w:pos="709"/>
        </w:tabs>
        <w:rPr>
          <w:rFonts w:asciiTheme="minorHAnsi" w:hAnsiTheme="minorHAnsi"/>
          <w:color w:val="000000"/>
          <w:sz w:val="22"/>
          <w:szCs w:val="22"/>
        </w:rPr>
      </w:pPr>
    </w:p>
    <w:p w:rsidR="00505F8C" w:rsidRPr="00DA73BD" w:rsidRDefault="00505F8C" w:rsidP="00505F8C">
      <w:pPr>
        <w:widowControl w:val="0"/>
        <w:tabs>
          <w:tab w:val="left" w:pos="709"/>
        </w:tabs>
        <w:rPr>
          <w:rFonts w:asciiTheme="minorHAnsi" w:hAnsiTheme="minorHAnsi"/>
          <w:b/>
          <w:i/>
          <w:color w:val="000000"/>
          <w:sz w:val="22"/>
          <w:szCs w:val="22"/>
          <w:highlight w:val="yellow"/>
        </w:rPr>
      </w:pPr>
      <w:r w:rsidRPr="00DA73BD">
        <w:rPr>
          <w:rFonts w:asciiTheme="minorHAnsi" w:hAnsiTheme="minorHAnsi"/>
          <w:b/>
          <w:i/>
          <w:color w:val="000000"/>
          <w:sz w:val="22"/>
          <w:szCs w:val="22"/>
          <w:highlight w:val="yellow"/>
        </w:rPr>
        <w:t>nebo</w:t>
      </w:r>
    </w:p>
    <w:p w:rsidR="004537B3" w:rsidRPr="00DA73BD" w:rsidRDefault="004537B3" w:rsidP="004537B3">
      <w:pPr>
        <w:widowControl w:val="0"/>
        <w:tabs>
          <w:tab w:val="left" w:pos="709"/>
        </w:tabs>
        <w:rPr>
          <w:rFonts w:asciiTheme="minorHAnsi" w:hAnsiTheme="minorHAnsi"/>
          <w:b/>
          <w:color w:val="000000"/>
          <w:sz w:val="22"/>
          <w:szCs w:val="22"/>
        </w:rPr>
      </w:pPr>
    </w:p>
    <w:p w:rsidR="004537B3" w:rsidRPr="00DA73BD" w:rsidRDefault="004537B3" w:rsidP="004537B3">
      <w:pPr>
        <w:widowControl w:val="0"/>
        <w:tabs>
          <w:tab w:val="left" w:pos="709"/>
        </w:tabs>
        <w:rPr>
          <w:rFonts w:asciiTheme="minorHAnsi" w:hAnsiTheme="minorHAnsi"/>
          <w:b/>
          <w:color w:val="000000"/>
          <w:sz w:val="22"/>
          <w:szCs w:val="22"/>
          <w:highlight w:val="yellow"/>
        </w:rPr>
      </w:pPr>
      <w:r w:rsidRPr="00DA73BD">
        <w:rPr>
          <w:rFonts w:asciiTheme="minorHAnsi" w:hAnsiTheme="minorHAnsi"/>
          <w:b/>
          <w:color w:val="000000"/>
          <w:sz w:val="22"/>
          <w:szCs w:val="22"/>
          <w:highlight w:val="yellow"/>
        </w:rPr>
        <w:t>jméno, r.č. ....................</w:t>
      </w:r>
    </w:p>
    <w:p w:rsidR="004537B3" w:rsidRPr="00DA73BD" w:rsidRDefault="004537B3" w:rsidP="004537B3">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trvale bytem ...........</w:t>
      </w:r>
    </w:p>
    <w:p w:rsidR="004537B3" w:rsidRPr="00DA73BD" w:rsidRDefault="004537B3" w:rsidP="004537B3">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 xml:space="preserve">č. OP ............., OP vydán dne ............ </w:t>
      </w:r>
    </w:p>
    <w:p w:rsidR="004537B3" w:rsidRPr="00DA73BD" w:rsidRDefault="004537B3" w:rsidP="004537B3">
      <w:pPr>
        <w:widowControl w:val="0"/>
        <w:tabs>
          <w:tab w:val="left" w:pos="709"/>
        </w:tabs>
        <w:rPr>
          <w:rFonts w:asciiTheme="minorHAnsi" w:hAnsiTheme="minorHAnsi"/>
          <w:b/>
          <w:i/>
          <w:color w:val="000000"/>
          <w:sz w:val="22"/>
          <w:szCs w:val="22"/>
          <w:highlight w:val="yellow"/>
        </w:rPr>
      </w:pPr>
      <w:r w:rsidRPr="00DA73BD">
        <w:rPr>
          <w:rFonts w:asciiTheme="minorHAnsi" w:hAnsiTheme="minorHAnsi"/>
          <w:b/>
          <w:i/>
          <w:color w:val="000000"/>
          <w:sz w:val="22"/>
          <w:szCs w:val="22"/>
          <w:highlight w:val="yellow"/>
        </w:rPr>
        <w:t>nebo</w:t>
      </w:r>
    </w:p>
    <w:p w:rsidR="004537B3" w:rsidRPr="00DA73BD" w:rsidRDefault="004537B3" w:rsidP="00505F8C">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jméno, muž/žena, narozen dne ............</w:t>
      </w:r>
    </w:p>
    <w:p w:rsidR="004537B3" w:rsidRPr="00DA73BD" w:rsidRDefault="004537B3" w:rsidP="00505F8C">
      <w:pPr>
        <w:widowControl w:val="0"/>
        <w:tabs>
          <w:tab w:val="left" w:pos="709"/>
        </w:tabs>
        <w:rPr>
          <w:rFonts w:asciiTheme="minorHAnsi" w:hAnsiTheme="minorHAnsi"/>
          <w:color w:val="000000"/>
          <w:sz w:val="22"/>
          <w:szCs w:val="22"/>
        </w:rPr>
      </w:pPr>
      <w:r w:rsidRPr="00DA73BD">
        <w:rPr>
          <w:rFonts w:asciiTheme="minorHAnsi" w:hAnsiTheme="minorHAnsi"/>
          <w:color w:val="000000"/>
          <w:sz w:val="22"/>
          <w:szCs w:val="22"/>
          <w:highlight w:val="yellow"/>
        </w:rPr>
        <w:t>cestovní pas č.........., platný do ..............., vydán ............ (stát</w:t>
      </w:r>
      <w:r w:rsidRPr="00DA73BD">
        <w:rPr>
          <w:rFonts w:asciiTheme="minorHAnsi" w:hAnsiTheme="minorHAnsi"/>
          <w:color w:val="000000"/>
          <w:sz w:val="22"/>
          <w:szCs w:val="22"/>
        </w:rPr>
        <w:t>)</w:t>
      </w:r>
    </w:p>
    <w:p w:rsidR="004537B3" w:rsidRPr="00DA73BD" w:rsidRDefault="004537B3" w:rsidP="004537B3">
      <w:pPr>
        <w:widowControl w:val="0"/>
        <w:tabs>
          <w:tab w:val="left" w:pos="709"/>
        </w:tabs>
        <w:ind w:left="2124"/>
        <w:rPr>
          <w:rFonts w:asciiTheme="minorHAnsi" w:hAnsiTheme="minorHAnsi"/>
          <w:color w:val="000000"/>
          <w:sz w:val="22"/>
          <w:szCs w:val="22"/>
        </w:rPr>
      </w:pPr>
    </w:p>
    <w:p w:rsidR="004537B3" w:rsidRPr="00DA73BD" w:rsidRDefault="004537B3" w:rsidP="00505F8C">
      <w:pPr>
        <w:widowControl w:val="0"/>
        <w:tabs>
          <w:tab w:val="left" w:pos="709"/>
        </w:tabs>
        <w:rPr>
          <w:rFonts w:asciiTheme="minorHAnsi" w:hAnsiTheme="minorHAnsi"/>
          <w:b/>
          <w:i/>
          <w:color w:val="000000"/>
          <w:sz w:val="22"/>
          <w:szCs w:val="22"/>
        </w:rPr>
      </w:pPr>
      <w:r w:rsidRPr="00DA73BD">
        <w:rPr>
          <w:rFonts w:asciiTheme="minorHAnsi" w:hAnsiTheme="minorHAnsi"/>
          <w:b/>
          <w:i/>
          <w:color w:val="000000"/>
          <w:sz w:val="22"/>
          <w:szCs w:val="22"/>
        </w:rPr>
        <w:t>v případě, že je podnikatelem, ještě navíc:</w:t>
      </w:r>
    </w:p>
    <w:p w:rsidR="004537B3" w:rsidRPr="00DA73BD" w:rsidRDefault="004537B3" w:rsidP="004537B3">
      <w:pPr>
        <w:widowControl w:val="0"/>
        <w:tabs>
          <w:tab w:val="left" w:pos="709"/>
        </w:tabs>
        <w:ind w:left="2124"/>
        <w:rPr>
          <w:rFonts w:asciiTheme="minorHAnsi" w:hAnsiTheme="minorHAnsi"/>
          <w:color w:val="000000"/>
          <w:sz w:val="22"/>
          <w:szCs w:val="22"/>
        </w:rPr>
      </w:pPr>
    </w:p>
    <w:p w:rsidR="004537B3" w:rsidRPr="00DA73BD" w:rsidRDefault="004537B3" w:rsidP="00505F8C">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podnikatel podnikající pod obchodní firmou .............</w:t>
      </w:r>
    </w:p>
    <w:p w:rsidR="004537B3" w:rsidRPr="00DA73BD" w:rsidRDefault="004537B3" w:rsidP="00505F8C">
      <w:pPr>
        <w:widowControl w:val="0"/>
        <w:tabs>
          <w:tab w:val="left" w:pos="709"/>
        </w:tabs>
        <w:rPr>
          <w:rFonts w:asciiTheme="minorHAnsi" w:hAnsiTheme="minorHAnsi"/>
          <w:color w:val="000000"/>
          <w:sz w:val="22"/>
          <w:szCs w:val="22"/>
          <w:highlight w:val="yellow"/>
        </w:rPr>
      </w:pPr>
      <w:r w:rsidRPr="00DA73BD">
        <w:rPr>
          <w:rFonts w:asciiTheme="minorHAnsi" w:hAnsiTheme="minorHAnsi"/>
          <w:color w:val="000000"/>
          <w:sz w:val="22"/>
          <w:szCs w:val="22"/>
          <w:highlight w:val="yellow"/>
        </w:rPr>
        <w:t>s místem podnikání ...............</w:t>
      </w:r>
    </w:p>
    <w:p w:rsidR="004537B3" w:rsidRPr="00DA73BD" w:rsidRDefault="004537B3" w:rsidP="00505F8C">
      <w:pPr>
        <w:widowControl w:val="0"/>
        <w:tabs>
          <w:tab w:val="left" w:pos="709"/>
        </w:tabs>
        <w:rPr>
          <w:rFonts w:asciiTheme="minorHAnsi" w:hAnsiTheme="minorHAnsi"/>
          <w:sz w:val="22"/>
          <w:szCs w:val="22"/>
        </w:rPr>
      </w:pPr>
      <w:r w:rsidRPr="00DA73BD">
        <w:rPr>
          <w:rFonts w:asciiTheme="minorHAnsi" w:hAnsiTheme="minorHAnsi"/>
          <w:color w:val="000000"/>
          <w:sz w:val="22"/>
          <w:szCs w:val="22"/>
          <w:highlight w:val="yellow"/>
        </w:rPr>
        <w:t>IČ: ............</w:t>
      </w:r>
    </w:p>
    <w:p w:rsidR="00E71C99" w:rsidRDefault="00E71C99" w:rsidP="004537B3">
      <w:pPr>
        <w:jc w:val="both"/>
        <w:rPr>
          <w:rFonts w:asciiTheme="minorHAnsi" w:hAnsiTheme="minorHAnsi"/>
          <w:b/>
          <w:color w:val="000000"/>
          <w:sz w:val="22"/>
          <w:szCs w:val="22"/>
        </w:rPr>
      </w:pPr>
    </w:p>
    <w:p w:rsidR="00E71C99" w:rsidRDefault="00E71C99" w:rsidP="004537B3">
      <w:pPr>
        <w:jc w:val="both"/>
        <w:rPr>
          <w:rFonts w:asciiTheme="minorHAnsi" w:hAnsiTheme="minorHAnsi"/>
          <w:b/>
          <w:color w:val="000000"/>
          <w:sz w:val="22"/>
          <w:szCs w:val="22"/>
        </w:rPr>
      </w:pPr>
      <w:r>
        <w:rPr>
          <w:rFonts w:asciiTheme="minorHAnsi" w:hAnsiTheme="minorHAnsi"/>
          <w:b/>
          <w:color w:val="000000"/>
          <w:sz w:val="22"/>
          <w:szCs w:val="22"/>
        </w:rPr>
        <w:t xml:space="preserve">Kontaktní údaje </w:t>
      </w:r>
      <w:r w:rsidR="00374162">
        <w:rPr>
          <w:rFonts w:asciiTheme="minorHAnsi" w:hAnsiTheme="minorHAnsi"/>
          <w:b/>
          <w:color w:val="000000"/>
          <w:sz w:val="22"/>
          <w:szCs w:val="22"/>
        </w:rPr>
        <w:t>uchazeče</w:t>
      </w:r>
      <w:r>
        <w:rPr>
          <w:rFonts w:asciiTheme="minorHAnsi" w:hAnsiTheme="minorHAnsi"/>
          <w:b/>
          <w:color w:val="000000"/>
          <w:sz w:val="22"/>
          <w:szCs w:val="22"/>
        </w:rPr>
        <w:t xml:space="preserve">: </w:t>
      </w:r>
      <w:r w:rsidRPr="00E71C99">
        <w:rPr>
          <w:rFonts w:asciiTheme="minorHAnsi" w:hAnsiTheme="minorHAnsi"/>
          <w:b/>
          <w:color w:val="000000"/>
          <w:sz w:val="22"/>
          <w:szCs w:val="22"/>
        </w:rPr>
        <w:t xml:space="preserve">email: </w:t>
      </w:r>
      <w:r w:rsidRPr="00E71C99">
        <w:rPr>
          <w:rFonts w:asciiTheme="minorHAnsi" w:hAnsiTheme="minorHAnsi"/>
          <w:b/>
          <w:color w:val="000000"/>
          <w:sz w:val="22"/>
          <w:szCs w:val="22"/>
          <w:highlight w:val="yellow"/>
        </w:rPr>
        <w:t xml:space="preserve">.........................., </w:t>
      </w:r>
      <w:r w:rsidRPr="00E71C99">
        <w:rPr>
          <w:rFonts w:asciiTheme="minorHAnsi" w:hAnsiTheme="minorHAnsi"/>
          <w:b/>
          <w:color w:val="000000"/>
          <w:sz w:val="22"/>
          <w:szCs w:val="22"/>
        </w:rPr>
        <w:t xml:space="preserve">tel. </w:t>
      </w:r>
      <w:r w:rsidRPr="00E71C99">
        <w:rPr>
          <w:rFonts w:asciiTheme="minorHAnsi" w:hAnsiTheme="minorHAnsi"/>
          <w:b/>
          <w:color w:val="000000"/>
          <w:sz w:val="22"/>
          <w:szCs w:val="22"/>
          <w:highlight w:val="yellow"/>
        </w:rPr>
        <w:t>.......................</w:t>
      </w:r>
    </w:p>
    <w:p w:rsidR="00E71C99" w:rsidRDefault="00E71C99" w:rsidP="004537B3">
      <w:pPr>
        <w:jc w:val="both"/>
        <w:rPr>
          <w:rFonts w:asciiTheme="minorHAnsi" w:hAnsiTheme="minorHAnsi"/>
          <w:b/>
          <w:color w:val="000000"/>
          <w:sz w:val="22"/>
          <w:szCs w:val="22"/>
        </w:rPr>
      </w:pPr>
    </w:p>
    <w:p w:rsidR="00E71C99" w:rsidRDefault="00E71C99" w:rsidP="004537B3">
      <w:pPr>
        <w:jc w:val="both"/>
        <w:rPr>
          <w:rFonts w:asciiTheme="minorHAnsi" w:hAnsiTheme="minorHAnsi"/>
          <w:b/>
          <w:color w:val="000000"/>
          <w:sz w:val="22"/>
          <w:szCs w:val="22"/>
        </w:rPr>
      </w:pPr>
    </w:p>
    <w:p w:rsidR="000853C7" w:rsidRPr="00DA73BD" w:rsidRDefault="000853C7" w:rsidP="004537B3">
      <w:pPr>
        <w:jc w:val="both"/>
        <w:rPr>
          <w:rFonts w:asciiTheme="minorHAnsi" w:hAnsiTheme="minorHAnsi"/>
          <w:b/>
          <w:color w:val="000000"/>
          <w:sz w:val="22"/>
          <w:szCs w:val="22"/>
        </w:rPr>
      </w:pPr>
      <w:r w:rsidRPr="00DA73BD">
        <w:rPr>
          <w:rFonts w:asciiTheme="minorHAnsi" w:hAnsiTheme="minorHAnsi"/>
          <w:b/>
          <w:color w:val="000000"/>
          <w:sz w:val="22"/>
          <w:szCs w:val="22"/>
        </w:rPr>
        <w:t>(dále jen „</w:t>
      </w:r>
      <w:r w:rsidR="00374162">
        <w:rPr>
          <w:rFonts w:asciiTheme="minorHAnsi" w:hAnsiTheme="minorHAnsi"/>
          <w:b/>
          <w:color w:val="000000"/>
          <w:sz w:val="22"/>
          <w:szCs w:val="22"/>
        </w:rPr>
        <w:t>Uchazeč</w:t>
      </w:r>
      <w:r w:rsidRPr="00DA73BD">
        <w:rPr>
          <w:rFonts w:asciiTheme="minorHAnsi" w:hAnsiTheme="minorHAnsi"/>
          <w:b/>
          <w:color w:val="000000"/>
          <w:sz w:val="22"/>
          <w:szCs w:val="22"/>
        </w:rPr>
        <w:t>“</w:t>
      </w:r>
      <w:r w:rsidR="00B87F39">
        <w:rPr>
          <w:rFonts w:asciiTheme="minorHAnsi" w:hAnsiTheme="minorHAnsi"/>
          <w:b/>
          <w:color w:val="000000"/>
          <w:sz w:val="22"/>
          <w:szCs w:val="22"/>
        </w:rPr>
        <w:t xml:space="preserve"> nebo „Kupující“</w:t>
      </w:r>
      <w:r w:rsidRPr="00DA73BD">
        <w:rPr>
          <w:rFonts w:asciiTheme="minorHAnsi" w:hAnsiTheme="minorHAnsi"/>
          <w:b/>
          <w:color w:val="000000"/>
          <w:sz w:val="22"/>
          <w:szCs w:val="22"/>
        </w:rPr>
        <w:t>)</w:t>
      </w:r>
    </w:p>
    <w:p w:rsidR="00C5198D" w:rsidRPr="00DA73BD" w:rsidRDefault="00C5198D" w:rsidP="004537B3">
      <w:pPr>
        <w:jc w:val="center"/>
        <w:rPr>
          <w:rFonts w:asciiTheme="minorHAnsi" w:hAnsiTheme="minorHAnsi"/>
          <w:b/>
          <w:color w:val="000000"/>
          <w:sz w:val="22"/>
          <w:szCs w:val="22"/>
        </w:rPr>
      </w:pPr>
    </w:p>
    <w:p w:rsidR="000853C7" w:rsidRPr="00DA73BD" w:rsidRDefault="000853C7" w:rsidP="004537B3">
      <w:pPr>
        <w:jc w:val="center"/>
        <w:rPr>
          <w:rFonts w:asciiTheme="minorHAnsi" w:hAnsiTheme="minorHAnsi"/>
          <w:b/>
          <w:color w:val="000000"/>
          <w:sz w:val="22"/>
          <w:szCs w:val="22"/>
        </w:rPr>
      </w:pPr>
      <w:r w:rsidRPr="00DA73BD">
        <w:rPr>
          <w:rFonts w:asciiTheme="minorHAnsi" w:hAnsiTheme="minorHAnsi"/>
          <w:b/>
          <w:color w:val="000000"/>
          <w:sz w:val="22"/>
          <w:szCs w:val="22"/>
        </w:rPr>
        <w:t>I.</w:t>
      </w:r>
    </w:p>
    <w:p w:rsidR="000853C7" w:rsidRPr="00DA73BD" w:rsidRDefault="000853C7" w:rsidP="00CD0475">
      <w:pPr>
        <w:pStyle w:val="Nadpis1"/>
        <w:numPr>
          <w:ilvl w:val="0"/>
          <w:numId w:val="1"/>
        </w:numPr>
        <w:tabs>
          <w:tab w:val="left" w:pos="709"/>
        </w:tabs>
        <w:spacing w:line="240" w:lineRule="auto"/>
        <w:rPr>
          <w:rFonts w:asciiTheme="minorHAnsi" w:hAnsiTheme="minorHAnsi"/>
          <w:szCs w:val="22"/>
        </w:rPr>
      </w:pPr>
      <w:r w:rsidRPr="00DA73BD">
        <w:rPr>
          <w:rFonts w:asciiTheme="minorHAnsi" w:hAnsiTheme="minorHAnsi"/>
          <w:szCs w:val="22"/>
          <w:u w:val="none"/>
        </w:rPr>
        <w:t>Provozovatel provozuje na adrese www.verejnedrazby.cz automatizovanou veřejnou internetovou aplikací zprostředkování prodeje a nákupu movitých a nemovitých věcí, příp. převodu práv a jiných majetkových hodnot (dále též jen „</w:t>
      </w:r>
      <w:r w:rsidR="00505F8C" w:rsidRPr="00DA73BD">
        <w:rPr>
          <w:rFonts w:asciiTheme="minorHAnsi" w:hAnsiTheme="minorHAnsi"/>
          <w:szCs w:val="22"/>
          <w:u w:val="none"/>
        </w:rPr>
        <w:t>S</w:t>
      </w:r>
      <w:r w:rsidRPr="00DA73BD">
        <w:rPr>
          <w:rFonts w:asciiTheme="minorHAnsi" w:hAnsiTheme="minorHAnsi"/>
          <w:szCs w:val="22"/>
          <w:u w:val="none"/>
        </w:rPr>
        <w:t>ystém“).</w:t>
      </w:r>
      <w:r w:rsidRPr="00DA73BD">
        <w:rPr>
          <w:rFonts w:asciiTheme="minorHAnsi" w:hAnsiTheme="minorHAnsi"/>
          <w:szCs w:val="22"/>
        </w:rPr>
        <w:t xml:space="preserve"> </w:t>
      </w:r>
    </w:p>
    <w:p w:rsidR="000853C7" w:rsidRPr="00DA73BD" w:rsidRDefault="000853C7" w:rsidP="004537B3">
      <w:pPr>
        <w:pStyle w:val="Nadpis1"/>
        <w:tabs>
          <w:tab w:val="left" w:pos="709"/>
        </w:tabs>
        <w:spacing w:line="240" w:lineRule="auto"/>
        <w:ind w:left="0"/>
        <w:rPr>
          <w:rFonts w:asciiTheme="minorHAnsi" w:hAnsiTheme="minorHAnsi"/>
          <w:szCs w:val="22"/>
          <w:u w:val="none"/>
        </w:rPr>
      </w:pPr>
    </w:p>
    <w:p w:rsidR="00121B75" w:rsidRPr="00DA73BD" w:rsidRDefault="000853C7" w:rsidP="00CD0475">
      <w:pPr>
        <w:pStyle w:val="Nadpis1"/>
        <w:numPr>
          <w:ilvl w:val="0"/>
          <w:numId w:val="1"/>
        </w:numPr>
        <w:tabs>
          <w:tab w:val="left" w:pos="709"/>
        </w:tabs>
        <w:spacing w:line="240" w:lineRule="auto"/>
        <w:rPr>
          <w:rFonts w:asciiTheme="minorHAnsi" w:hAnsiTheme="minorHAnsi"/>
          <w:szCs w:val="22"/>
          <w:u w:val="none"/>
        </w:rPr>
      </w:pPr>
      <w:r w:rsidRPr="00DA73BD">
        <w:rPr>
          <w:rFonts w:asciiTheme="minorHAnsi" w:hAnsiTheme="minorHAnsi"/>
          <w:szCs w:val="22"/>
          <w:u w:val="none"/>
        </w:rPr>
        <w:t>Provozovatel zprostředkovává pro</w:t>
      </w:r>
      <w:r w:rsidR="00121B75" w:rsidRPr="00DA73BD">
        <w:rPr>
          <w:rFonts w:asciiTheme="minorHAnsi" w:hAnsiTheme="minorHAnsi"/>
          <w:szCs w:val="22"/>
          <w:u w:val="none"/>
        </w:rPr>
        <w:t xml:space="preserve"> P</w:t>
      </w:r>
      <w:r w:rsidRPr="00DA73BD">
        <w:rPr>
          <w:rFonts w:asciiTheme="minorHAnsi" w:hAnsiTheme="minorHAnsi"/>
          <w:szCs w:val="22"/>
          <w:u w:val="none"/>
        </w:rPr>
        <w:t>rodávající</w:t>
      </w:r>
      <w:r w:rsidR="003B6092" w:rsidRPr="00DA73BD">
        <w:rPr>
          <w:rFonts w:asciiTheme="minorHAnsi" w:hAnsiTheme="minorHAnsi"/>
          <w:szCs w:val="22"/>
          <w:u w:val="none"/>
        </w:rPr>
        <w:t xml:space="preserve"> prodej </w:t>
      </w:r>
      <w:r w:rsidR="00505F8C" w:rsidRPr="00DA73BD">
        <w:rPr>
          <w:rFonts w:asciiTheme="minorHAnsi" w:hAnsiTheme="minorHAnsi"/>
          <w:szCs w:val="22"/>
          <w:u w:val="none"/>
        </w:rPr>
        <w:t>P</w:t>
      </w:r>
      <w:r w:rsidR="003B6092" w:rsidRPr="00DA73BD">
        <w:rPr>
          <w:rFonts w:asciiTheme="minorHAnsi" w:hAnsiTheme="minorHAnsi"/>
          <w:szCs w:val="22"/>
          <w:u w:val="none"/>
        </w:rPr>
        <w:t>ředmětu aukce blíže popsaného na adrese www.verejnedrazby.cz pod položkou aukce a evidenčním číslem:</w:t>
      </w:r>
      <w:r w:rsidR="006F797F" w:rsidRPr="00DA73BD">
        <w:rPr>
          <w:rFonts w:asciiTheme="minorHAnsi" w:hAnsiTheme="minorHAnsi"/>
          <w:szCs w:val="22"/>
          <w:u w:val="none"/>
        </w:rPr>
        <w:t xml:space="preserve"> </w:t>
      </w:r>
      <w:r w:rsidR="00F65C20">
        <w:rPr>
          <w:rFonts w:asciiTheme="minorHAnsi" w:hAnsiTheme="minorHAnsi"/>
          <w:szCs w:val="22"/>
          <w:u w:val="none"/>
        </w:rPr>
        <w:t>A5145</w:t>
      </w:r>
      <w:r w:rsidR="00051AEA" w:rsidRPr="00DA73BD">
        <w:rPr>
          <w:rFonts w:asciiTheme="minorHAnsi" w:hAnsiTheme="minorHAnsi"/>
          <w:szCs w:val="22"/>
          <w:u w:val="none"/>
        </w:rPr>
        <w:t xml:space="preserve">, s tím, že aukce je konána formou tzv. elektronického výběrového řízení </w:t>
      </w:r>
      <w:r w:rsidR="00051AEA" w:rsidRPr="00B87F39">
        <w:rPr>
          <w:rFonts w:asciiTheme="minorHAnsi" w:hAnsiTheme="minorHAnsi"/>
          <w:b/>
          <w:szCs w:val="22"/>
          <w:u w:val="none"/>
        </w:rPr>
        <w:t>(</w:t>
      </w:r>
      <w:r w:rsidR="00B87F39" w:rsidRPr="00B87F39">
        <w:rPr>
          <w:rFonts w:asciiTheme="minorHAnsi" w:hAnsiTheme="minorHAnsi"/>
          <w:b/>
          <w:szCs w:val="22"/>
          <w:u w:val="none"/>
        </w:rPr>
        <w:t>toto výběrové řízení</w:t>
      </w:r>
      <w:r w:rsidR="00051AEA" w:rsidRPr="00B87F39">
        <w:rPr>
          <w:rFonts w:asciiTheme="minorHAnsi" w:hAnsiTheme="minorHAnsi"/>
          <w:b/>
          <w:szCs w:val="22"/>
          <w:u w:val="none"/>
        </w:rPr>
        <w:t xml:space="preserve"> dále také jen „</w:t>
      </w:r>
      <w:r w:rsidR="00051AEA" w:rsidRPr="00B87F39">
        <w:rPr>
          <w:rFonts w:asciiTheme="minorHAnsi" w:hAnsiTheme="minorHAnsi"/>
          <w:b/>
          <w:szCs w:val="22"/>
        </w:rPr>
        <w:t>Aukce</w:t>
      </w:r>
      <w:r w:rsidR="00051AEA" w:rsidRPr="00B87F39">
        <w:rPr>
          <w:rFonts w:asciiTheme="minorHAnsi" w:hAnsiTheme="minorHAnsi"/>
          <w:b/>
          <w:szCs w:val="22"/>
          <w:u w:val="none"/>
        </w:rPr>
        <w:t>“</w:t>
      </w:r>
      <w:r w:rsidR="00051AEA" w:rsidRPr="00DA73BD">
        <w:rPr>
          <w:rFonts w:asciiTheme="minorHAnsi" w:hAnsiTheme="minorHAnsi"/>
          <w:szCs w:val="22"/>
          <w:u w:val="none"/>
        </w:rPr>
        <w:t>).</w:t>
      </w:r>
    </w:p>
    <w:p w:rsidR="00121B75" w:rsidRPr="00DA73BD" w:rsidRDefault="00121B75" w:rsidP="00121B75">
      <w:pPr>
        <w:pStyle w:val="Nadpis1"/>
        <w:tabs>
          <w:tab w:val="left" w:pos="709"/>
        </w:tabs>
        <w:spacing w:line="240" w:lineRule="auto"/>
        <w:ind w:left="357"/>
        <w:rPr>
          <w:rFonts w:asciiTheme="minorHAnsi" w:hAnsiTheme="minorHAnsi"/>
          <w:szCs w:val="22"/>
          <w:u w:val="none"/>
        </w:rPr>
      </w:pPr>
    </w:p>
    <w:p w:rsidR="00121B75" w:rsidRPr="00DA73BD" w:rsidRDefault="00121B75" w:rsidP="00CD0475">
      <w:pPr>
        <w:pStyle w:val="Nadpis1"/>
        <w:numPr>
          <w:ilvl w:val="0"/>
          <w:numId w:val="1"/>
        </w:numPr>
        <w:tabs>
          <w:tab w:val="left" w:pos="709"/>
        </w:tabs>
        <w:spacing w:line="240" w:lineRule="auto"/>
        <w:rPr>
          <w:rFonts w:asciiTheme="minorHAnsi" w:hAnsiTheme="minorHAnsi"/>
          <w:szCs w:val="22"/>
          <w:u w:val="none"/>
        </w:rPr>
      </w:pPr>
      <w:r w:rsidRPr="00DA73BD">
        <w:rPr>
          <w:rFonts w:asciiTheme="minorHAnsi" w:hAnsiTheme="minorHAnsi"/>
          <w:szCs w:val="22"/>
          <w:u w:val="none"/>
        </w:rPr>
        <w:t>Předmětem aukce jsou věci uvedené v Příloze č. 1 této smlouvy.</w:t>
      </w:r>
    </w:p>
    <w:p w:rsidR="00121B75" w:rsidRPr="00DA73BD" w:rsidRDefault="00121B75" w:rsidP="00121B75">
      <w:pPr>
        <w:pStyle w:val="Nadpis1"/>
        <w:tabs>
          <w:tab w:val="left" w:pos="709"/>
        </w:tabs>
        <w:spacing w:line="240" w:lineRule="auto"/>
        <w:ind w:left="357"/>
        <w:rPr>
          <w:rFonts w:asciiTheme="minorHAnsi" w:hAnsiTheme="minorHAnsi"/>
          <w:szCs w:val="22"/>
          <w:u w:val="none"/>
        </w:rPr>
      </w:pPr>
    </w:p>
    <w:p w:rsidR="00121B75" w:rsidRPr="00DA73BD" w:rsidRDefault="00121B75" w:rsidP="00CD0475">
      <w:pPr>
        <w:widowControl w:val="0"/>
        <w:numPr>
          <w:ilvl w:val="0"/>
          <w:numId w:val="1"/>
        </w:numPr>
        <w:jc w:val="both"/>
        <w:rPr>
          <w:rFonts w:asciiTheme="minorHAnsi" w:hAnsiTheme="minorHAnsi"/>
          <w:sz w:val="22"/>
          <w:szCs w:val="22"/>
          <w:lang w:eastAsia="ar-SA"/>
        </w:rPr>
      </w:pPr>
      <w:r w:rsidRPr="00DA73BD">
        <w:rPr>
          <w:rFonts w:asciiTheme="minorHAnsi" w:hAnsiTheme="minorHAnsi"/>
          <w:sz w:val="22"/>
          <w:szCs w:val="22"/>
        </w:rPr>
        <w:t>Insolvenční správce prohlašuj</w:t>
      </w:r>
      <w:r w:rsidR="006852B0">
        <w:rPr>
          <w:rFonts w:asciiTheme="minorHAnsi" w:hAnsiTheme="minorHAnsi"/>
          <w:sz w:val="22"/>
          <w:szCs w:val="22"/>
        </w:rPr>
        <w:t>e</w:t>
      </w:r>
      <w:r w:rsidRPr="00DA73BD">
        <w:rPr>
          <w:rFonts w:asciiTheme="minorHAnsi" w:hAnsiTheme="minorHAnsi"/>
          <w:sz w:val="22"/>
          <w:szCs w:val="22"/>
        </w:rPr>
        <w:t>, že s </w:t>
      </w:r>
      <w:r w:rsidR="006852B0">
        <w:rPr>
          <w:rFonts w:asciiTheme="minorHAnsi" w:hAnsiTheme="minorHAnsi"/>
          <w:sz w:val="22"/>
          <w:szCs w:val="22"/>
        </w:rPr>
        <w:t>d</w:t>
      </w:r>
      <w:r w:rsidRPr="00DA73BD">
        <w:rPr>
          <w:rFonts w:asciiTheme="minorHAnsi" w:hAnsiTheme="minorHAnsi"/>
          <w:sz w:val="22"/>
          <w:szCs w:val="22"/>
        </w:rPr>
        <w:t xml:space="preserve">lužníkem bylo zahájeno insolvenční řízení a dne 16.9.2019 bylo vydáno Krajským soudem </w:t>
      </w:r>
      <w:r w:rsidRPr="00DA73BD">
        <w:rPr>
          <w:rFonts w:asciiTheme="minorHAnsi" w:hAnsiTheme="minorHAnsi" w:cs="Garamond"/>
          <w:sz w:val="22"/>
          <w:szCs w:val="22"/>
        </w:rPr>
        <w:t>v Ostravě – pobočka v Olomouci,</w:t>
      </w:r>
      <w:r w:rsidRPr="00DA73BD">
        <w:rPr>
          <w:rFonts w:asciiTheme="minorHAnsi" w:hAnsiTheme="minorHAnsi"/>
          <w:sz w:val="22"/>
          <w:szCs w:val="22"/>
        </w:rPr>
        <w:t xml:space="preserve"> usnesení č.j.</w:t>
      </w:r>
      <w:r w:rsidRPr="00DA73BD">
        <w:rPr>
          <w:rFonts w:asciiTheme="minorHAnsi" w:hAnsiTheme="minorHAnsi" w:cs="Garamond"/>
          <w:sz w:val="22"/>
          <w:szCs w:val="22"/>
        </w:rPr>
        <w:t xml:space="preserve"> KSOL 20 INS 17623/2019-A18 o</w:t>
      </w:r>
      <w:r w:rsidRPr="00DA73BD">
        <w:rPr>
          <w:rFonts w:asciiTheme="minorHAnsi" w:hAnsiTheme="minorHAnsi"/>
          <w:sz w:val="22"/>
          <w:szCs w:val="22"/>
        </w:rPr>
        <w:t xml:space="preserve"> zjištění úpadku </w:t>
      </w:r>
      <w:r w:rsidR="006852B0">
        <w:rPr>
          <w:rFonts w:asciiTheme="minorHAnsi" w:hAnsiTheme="minorHAnsi"/>
          <w:sz w:val="22"/>
          <w:szCs w:val="22"/>
        </w:rPr>
        <w:t>d</w:t>
      </w:r>
      <w:r w:rsidRPr="00DA73BD">
        <w:rPr>
          <w:rFonts w:asciiTheme="minorHAnsi" w:hAnsiTheme="minorHAnsi"/>
          <w:sz w:val="22"/>
          <w:szCs w:val="22"/>
        </w:rPr>
        <w:t xml:space="preserve">lužníka a o prohlášení konkursu. </w:t>
      </w:r>
      <w:r w:rsidR="006852B0">
        <w:rPr>
          <w:rFonts w:asciiTheme="minorHAnsi" w:hAnsiTheme="minorHAnsi"/>
          <w:sz w:val="22"/>
          <w:szCs w:val="22"/>
        </w:rPr>
        <w:t>P</w:t>
      </w:r>
      <w:r w:rsidRPr="00DA73BD">
        <w:rPr>
          <w:rFonts w:asciiTheme="minorHAnsi" w:hAnsiTheme="minorHAnsi"/>
          <w:sz w:val="22"/>
          <w:szCs w:val="22"/>
        </w:rPr>
        <w:t>rvní schůze věřitelů</w:t>
      </w:r>
      <w:r w:rsidR="006852B0">
        <w:rPr>
          <w:rFonts w:asciiTheme="minorHAnsi" w:hAnsiTheme="minorHAnsi"/>
          <w:sz w:val="22"/>
          <w:szCs w:val="22"/>
        </w:rPr>
        <w:t xml:space="preserve"> se konala dne 9.1.2020</w:t>
      </w:r>
      <w:r w:rsidRPr="00DA73BD">
        <w:rPr>
          <w:rFonts w:asciiTheme="minorHAnsi" w:hAnsiTheme="minorHAnsi"/>
          <w:sz w:val="22"/>
          <w:szCs w:val="22"/>
        </w:rPr>
        <w:t xml:space="preserve">. </w:t>
      </w:r>
      <w:r w:rsidRPr="00DA73BD">
        <w:rPr>
          <w:rFonts w:asciiTheme="minorHAnsi" w:hAnsiTheme="minorHAnsi"/>
          <w:sz w:val="22"/>
          <w:szCs w:val="22"/>
          <w:lang w:eastAsia="ar-SA"/>
        </w:rPr>
        <w:t xml:space="preserve">Insolvenční správce prohlašuje, že </w:t>
      </w:r>
      <w:r w:rsidR="00505F8C" w:rsidRPr="00DA73BD">
        <w:rPr>
          <w:rFonts w:asciiTheme="minorHAnsi" w:hAnsiTheme="minorHAnsi"/>
          <w:sz w:val="22"/>
          <w:szCs w:val="22"/>
          <w:lang w:eastAsia="ar-SA"/>
        </w:rPr>
        <w:t>P</w:t>
      </w:r>
      <w:r w:rsidRPr="00DA73BD">
        <w:rPr>
          <w:rFonts w:asciiTheme="minorHAnsi" w:hAnsiTheme="minorHAnsi"/>
          <w:sz w:val="22"/>
          <w:szCs w:val="22"/>
          <w:lang w:eastAsia="ar-SA"/>
        </w:rPr>
        <w:t xml:space="preserve">ředmět aukce sepsal do majetkové podstaty </w:t>
      </w:r>
      <w:r w:rsidR="006852B0">
        <w:rPr>
          <w:rFonts w:asciiTheme="minorHAnsi" w:hAnsiTheme="minorHAnsi"/>
          <w:sz w:val="22"/>
          <w:szCs w:val="22"/>
          <w:lang w:eastAsia="ar-SA"/>
        </w:rPr>
        <w:t>d</w:t>
      </w:r>
      <w:r w:rsidRPr="00DA73BD">
        <w:rPr>
          <w:rFonts w:asciiTheme="minorHAnsi" w:hAnsiTheme="minorHAnsi"/>
          <w:sz w:val="22"/>
          <w:szCs w:val="22"/>
          <w:lang w:eastAsia="ar-SA"/>
        </w:rPr>
        <w:t xml:space="preserve">lužníka dle ust. § </w:t>
      </w:r>
      <w:smartTag w:uri="urn:schemas-microsoft-com:office:smarttags" w:element="metricconverter">
        <w:smartTagPr>
          <w:attr w:name="ProductID" w:val="205 a"/>
        </w:smartTagPr>
        <w:r w:rsidRPr="00DA73BD">
          <w:rPr>
            <w:rFonts w:asciiTheme="minorHAnsi" w:hAnsiTheme="minorHAnsi"/>
            <w:sz w:val="22"/>
            <w:szCs w:val="22"/>
            <w:lang w:eastAsia="ar-SA"/>
          </w:rPr>
          <w:t>205 a</w:t>
        </w:r>
      </w:smartTag>
      <w:r w:rsidRPr="00DA73BD">
        <w:rPr>
          <w:rFonts w:asciiTheme="minorHAnsi" w:hAnsiTheme="minorHAnsi"/>
          <w:sz w:val="22"/>
          <w:szCs w:val="22"/>
          <w:lang w:eastAsia="ar-SA"/>
        </w:rPr>
        <w:t xml:space="preserve"> násl. zákona č. 182/2006 Sb., insolvenčního zákona, ve znění pozdějších předpisů.</w:t>
      </w:r>
    </w:p>
    <w:p w:rsidR="00121B75" w:rsidRPr="00DA73BD" w:rsidRDefault="00121B75" w:rsidP="00121B75">
      <w:pPr>
        <w:widowControl w:val="0"/>
        <w:ind w:left="357"/>
        <w:jc w:val="both"/>
        <w:rPr>
          <w:rFonts w:asciiTheme="minorHAnsi" w:hAnsiTheme="minorHAnsi"/>
          <w:sz w:val="22"/>
          <w:szCs w:val="22"/>
          <w:lang w:eastAsia="ar-SA"/>
        </w:rPr>
      </w:pPr>
    </w:p>
    <w:p w:rsidR="0001075B" w:rsidRPr="00DA73BD" w:rsidRDefault="003B6092" w:rsidP="00CD0475">
      <w:pPr>
        <w:pStyle w:val="Nadpis1"/>
        <w:numPr>
          <w:ilvl w:val="0"/>
          <w:numId w:val="1"/>
        </w:numPr>
        <w:tabs>
          <w:tab w:val="left" w:pos="709"/>
        </w:tabs>
        <w:spacing w:line="240" w:lineRule="auto"/>
        <w:rPr>
          <w:rFonts w:asciiTheme="minorHAnsi" w:hAnsiTheme="minorHAnsi"/>
          <w:szCs w:val="22"/>
          <w:u w:val="none"/>
        </w:rPr>
      </w:pPr>
      <w:r w:rsidRPr="00DA73BD">
        <w:rPr>
          <w:rFonts w:asciiTheme="minorHAnsi" w:hAnsiTheme="minorHAnsi"/>
          <w:szCs w:val="22"/>
          <w:u w:val="none"/>
        </w:rPr>
        <w:t>Provozovatel zprostředkovává prodej</w:t>
      </w:r>
      <w:r w:rsidR="00AA051F" w:rsidRPr="00DA73BD">
        <w:rPr>
          <w:rFonts w:asciiTheme="minorHAnsi" w:hAnsiTheme="minorHAnsi"/>
          <w:szCs w:val="22"/>
          <w:u w:val="none"/>
        </w:rPr>
        <w:t xml:space="preserve"> </w:t>
      </w:r>
      <w:r w:rsidR="003F1906" w:rsidRPr="00DA73BD">
        <w:rPr>
          <w:rFonts w:asciiTheme="minorHAnsi" w:hAnsiTheme="minorHAnsi"/>
          <w:szCs w:val="22"/>
          <w:u w:val="none"/>
        </w:rPr>
        <w:t>prostřednictvím výše uvedené internetové aplikace provozované na adrese www.verejnedrazby.cz</w:t>
      </w:r>
      <w:r w:rsidR="00051AEA" w:rsidRPr="00DA73BD">
        <w:rPr>
          <w:rFonts w:asciiTheme="minorHAnsi" w:hAnsiTheme="minorHAnsi"/>
          <w:szCs w:val="22"/>
          <w:u w:val="none"/>
        </w:rPr>
        <w:t xml:space="preserve"> </w:t>
      </w:r>
      <w:r w:rsidR="00A311FD" w:rsidRPr="00DA73BD">
        <w:rPr>
          <w:rFonts w:asciiTheme="minorHAnsi" w:hAnsiTheme="minorHAnsi"/>
          <w:szCs w:val="22"/>
          <w:u w:val="none"/>
        </w:rPr>
        <w:t>v </w:t>
      </w:r>
      <w:r w:rsidR="00051AEA" w:rsidRPr="00DA73BD">
        <w:rPr>
          <w:rFonts w:asciiTheme="minorHAnsi" w:hAnsiTheme="minorHAnsi"/>
          <w:szCs w:val="22"/>
          <w:u w:val="none"/>
        </w:rPr>
        <w:t>A</w:t>
      </w:r>
      <w:r w:rsidR="00A311FD" w:rsidRPr="00DA73BD">
        <w:rPr>
          <w:rFonts w:asciiTheme="minorHAnsi" w:hAnsiTheme="minorHAnsi"/>
          <w:szCs w:val="22"/>
          <w:u w:val="none"/>
        </w:rPr>
        <w:t>ukci</w:t>
      </w:r>
      <w:r w:rsidR="00505F8C" w:rsidRPr="00DA73BD">
        <w:rPr>
          <w:rFonts w:asciiTheme="minorHAnsi" w:hAnsiTheme="minorHAnsi"/>
          <w:szCs w:val="22"/>
          <w:u w:val="none"/>
        </w:rPr>
        <w:t>,</w:t>
      </w:r>
      <w:r w:rsidR="00AA051F" w:rsidRPr="00DA73BD">
        <w:rPr>
          <w:rFonts w:asciiTheme="minorHAnsi" w:hAnsiTheme="minorHAnsi"/>
          <w:szCs w:val="22"/>
          <w:u w:val="none"/>
        </w:rPr>
        <w:t xml:space="preserve"> kdy vítězem </w:t>
      </w:r>
      <w:r w:rsidR="00051AEA" w:rsidRPr="00DA73BD">
        <w:rPr>
          <w:rFonts w:asciiTheme="minorHAnsi" w:hAnsiTheme="minorHAnsi"/>
          <w:szCs w:val="22"/>
          <w:u w:val="none"/>
        </w:rPr>
        <w:t>A</w:t>
      </w:r>
      <w:r w:rsidR="00AA051F" w:rsidRPr="00DA73BD">
        <w:rPr>
          <w:rFonts w:asciiTheme="minorHAnsi" w:hAnsiTheme="minorHAnsi"/>
          <w:szCs w:val="22"/>
          <w:u w:val="none"/>
        </w:rPr>
        <w:t xml:space="preserve">ukce se stane ten účastník </w:t>
      </w:r>
      <w:r w:rsidR="00505F8C" w:rsidRPr="00DA73BD">
        <w:rPr>
          <w:rFonts w:asciiTheme="minorHAnsi" w:hAnsiTheme="minorHAnsi"/>
          <w:szCs w:val="22"/>
          <w:u w:val="none"/>
        </w:rPr>
        <w:t>A</w:t>
      </w:r>
      <w:r w:rsidR="00AA051F" w:rsidRPr="00DA73BD">
        <w:rPr>
          <w:rFonts w:asciiTheme="minorHAnsi" w:hAnsiTheme="minorHAnsi"/>
          <w:szCs w:val="22"/>
          <w:u w:val="none"/>
        </w:rPr>
        <w:t>ukce, který nabídne v provozovatele</w:t>
      </w:r>
      <w:r w:rsidR="003F1906" w:rsidRPr="00DA73BD">
        <w:rPr>
          <w:rFonts w:asciiTheme="minorHAnsi" w:hAnsiTheme="minorHAnsi"/>
          <w:szCs w:val="22"/>
          <w:u w:val="none"/>
        </w:rPr>
        <w:t>m</w:t>
      </w:r>
      <w:r w:rsidR="00AA051F" w:rsidRPr="00DA73BD">
        <w:rPr>
          <w:rFonts w:asciiTheme="minorHAnsi" w:hAnsiTheme="minorHAnsi"/>
          <w:szCs w:val="22"/>
          <w:u w:val="none"/>
        </w:rPr>
        <w:t xml:space="preserve"> určeném časovém období nejvyšší kupní cenu. </w:t>
      </w:r>
      <w:r w:rsidR="00A311FD" w:rsidRPr="00DA73BD">
        <w:rPr>
          <w:rFonts w:asciiTheme="minorHAnsi" w:hAnsiTheme="minorHAnsi"/>
          <w:szCs w:val="22"/>
          <w:u w:val="none"/>
        </w:rPr>
        <w:t xml:space="preserve">Vítěz </w:t>
      </w:r>
      <w:r w:rsidR="00505F8C" w:rsidRPr="00DA73BD">
        <w:rPr>
          <w:rFonts w:asciiTheme="minorHAnsi" w:hAnsiTheme="minorHAnsi"/>
          <w:szCs w:val="22"/>
          <w:u w:val="none"/>
        </w:rPr>
        <w:t>A</w:t>
      </w:r>
      <w:r w:rsidR="00A311FD" w:rsidRPr="00DA73BD">
        <w:rPr>
          <w:rFonts w:asciiTheme="minorHAnsi" w:hAnsiTheme="minorHAnsi"/>
          <w:szCs w:val="22"/>
          <w:u w:val="none"/>
        </w:rPr>
        <w:t>ukce má právo a povinnost uzavřít jako kupující s </w:t>
      </w:r>
      <w:r w:rsidR="00505F8C" w:rsidRPr="00DA73BD">
        <w:rPr>
          <w:rFonts w:asciiTheme="minorHAnsi" w:hAnsiTheme="minorHAnsi"/>
          <w:szCs w:val="22"/>
          <w:u w:val="none"/>
        </w:rPr>
        <w:t>P</w:t>
      </w:r>
      <w:r w:rsidR="00A311FD" w:rsidRPr="00DA73BD">
        <w:rPr>
          <w:rFonts w:asciiTheme="minorHAnsi" w:hAnsiTheme="minorHAnsi"/>
          <w:szCs w:val="22"/>
          <w:u w:val="none"/>
        </w:rPr>
        <w:t xml:space="preserve">rodávajícím kupní smlouvu ve smyslu čl. </w:t>
      </w:r>
      <w:r w:rsidR="00B87F39">
        <w:rPr>
          <w:rFonts w:asciiTheme="minorHAnsi" w:hAnsiTheme="minorHAnsi"/>
          <w:szCs w:val="22"/>
          <w:u w:val="none"/>
        </w:rPr>
        <w:t>6</w:t>
      </w:r>
      <w:r w:rsidR="00A311FD" w:rsidRPr="00DA73BD">
        <w:rPr>
          <w:rFonts w:asciiTheme="minorHAnsi" w:hAnsiTheme="minorHAnsi"/>
          <w:szCs w:val="22"/>
          <w:u w:val="none"/>
        </w:rPr>
        <w:t xml:space="preserve">. </w:t>
      </w:r>
      <w:r w:rsidR="00B87F39">
        <w:rPr>
          <w:rFonts w:asciiTheme="minorHAnsi" w:hAnsiTheme="minorHAnsi"/>
          <w:bCs/>
          <w:szCs w:val="22"/>
          <w:u w:val="none"/>
        </w:rPr>
        <w:t>P</w:t>
      </w:r>
      <w:r w:rsidR="0001075B" w:rsidRPr="00DA73BD">
        <w:rPr>
          <w:rFonts w:asciiTheme="minorHAnsi" w:hAnsiTheme="minorHAnsi"/>
          <w:bCs/>
          <w:szCs w:val="22"/>
          <w:u w:val="none"/>
        </w:rPr>
        <w:t xml:space="preserve">odmínek </w:t>
      </w:r>
      <w:r w:rsidR="00B87F39">
        <w:rPr>
          <w:rFonts w:asciiTheme="minorHAnsi" w:hAnsiTheme="minorHAnsi"/>
          <w:bCs/>
          <w:szCs w:val="22"/>
          <w:u w:val="none"/>
        </w:rPr>
        <w:t xml:space="preserve">výběrového řízení A5145 </w:t>
      </w:r>
      <w:r w:rsidR="00505F8C" w:rsidRPr="00DA73BD">
        <w:rPr>
          <w:rFonts w:asciiTheme="minorHAnsi" w:hAnsiTheme="minorHAnsi"/>
          <w:bCs/>
          <w:szCs w:val="22"/>
          <w:u w:val="none"/>
        </w:rPr>
        <w:t xml:space="preserve">konaného na adrese </w:t>
      </w:r>
      <w:hyperlink w:history="1">
        <w:r w:rsidR="00505F8C" w:rsidRPr="00DA73BD">
          <w:rPr>
            <w:rFonts w:asciiTheme="minorHAnsi" w:hAnsiTheme="minorHAnsi"/>
            <w:bCs/>
            <w:szCs w:val="22"/>
            <w:u w:val="none"/>
          </w:rPr>
          <w:t>www.verejnedrazby.cz</w:t>
        </w:r>
      </w:hyperlink>
      <w:r w:rsidR="00505F8C" w:rsidRPr="00DA73BD">
        <w:rPr>
          <w:rFonts w:asciiTheme="minorHAnsi" w:hAnsiTheme="minorHAnsi"/>
          <w:bCs/>
          <w:szCs w:val="22"/>
          <w:u w:val="none"/>
        </w:rPr>
        <w:t xml:space="preserve"> (dále také jen „</w:t>
      </w:r>
      <w:r w:rsidR="00B87F39">
        <w:rPr>
          <w:rFonts w:asciiTheme="minorHAnsi" w:hAnsiTheme="minorHAnsi"/>
          <w:bCs/>
          <w:szCs w:val="22"/>
          <w:u w:val="none"/>
        </w:rPr>
        <w:t>Po</w:t>
      </w:r>
      <w:r w:rsidR="00505F8C" w:rsidRPr="00DA73BD">
        <w:rPr>
          <w:rFonts w:asciiTheme="minorHAnsi" w:hAnsiTheme="minorHAnsi"/>
          <w:bCs/>
          <w:szCs w:val="22"/>
          <w:u w:val="none"/>
        </w:rPr>
        <w:t>dmínky“)</w:t>
      </w:r>
      <w:r w:rsidR="00051AEA" w:rsidRPr="00DA73BD">
        <w:rPr>
          <w:rFonts w:asciiTheme="minorHAnsi" w:hAnsiTheme="minorHAnsi"/>
          <w:bCs/>
          <w:szCs w:val="22"/>
          <w:u w:val="none"/>
        </w:rPr>
        <w:t xml:space="preserve">, </w:t>
      </w:r>
      <w:r w:rsidRPr="00DA73BD">
        <w:rPr>
          <w:rFonts w:asciiTheme="minorHAnsi" w:hAnsiTheme="minorHAnsi"/>
          <w:szCs w:val="22"/>
          <w:u w:val="none"/>
        </w:rPr>
        <w:t>přičemž</w:t>
      </w:r>
      <w:r w:rsidR="00AA051F" w:rsidRPr="00DA73BD">
        <w:rPr>
          <w:rFonts w:asciiTheme="minorHAnsi" w:hAnsiTheme="minorHAnsi"/>
          <w:szCs w:val="22"/>
          <w:u w:val="none"/>
        </w:rPr>
        <w:t xml:space="preserve"> předmětem kupní smlouvy </w:t>
      </w:r>
      <w:r w:rsidR="003F1906" w:rsidRPr="00DA73BD">
        <w:rPr>
          <w:rFonts w:asciiTheme="minorHAnsi" w:hAnsiTheme="minorHAnsi"/>
          <w:szCs w:val="22"/>
          <w:u w:val="none"/>
        </w:rPr>
        <w:t xml:space="preserve">bude </w:t>
      </w:r>
      <w:r w:rsidR="00AA051F" w:rsidRPr="00DA73BD">
        <w:rPr>
          <w:rFonts w:asciiTheme="minorHAnsi" w:hAnsiTheme="minorHAnsi"/>
          <w:szCs w:val="22"/>
          <w:u w:val="none"/>
        </w:rPr>
        <w:t xml:space="preserve">úplatný převod vlastnictví </w:t>
      </w:r>
      <w:r w:rsidR="00051AEA" w:rsidRPr="00DA73BD">
        <w:rPr>
          <w:rFonts w:asciiTheme="minorHAnsi" w:hAnsiTheme="minorHAnsi"/>
          <w:szCs w:val="22"/>
          <w:u w:val="none"/>
        </w:rPr>
        <w:t>P</w:t>
      </w:r>
      <w:r w:rsidR="00AA051F" w:rsidRPr="00DA73BD">
        <w:rPr>
          <w:rFonts w:asciiTheme="minorHAnsi" w:hAnsiTheme="minorHAnsi"/>
          <w:szCs w:val="22"/>
          <w:u w:val="none"/>
        </w:rPr>
        <w:t>ředmětu aukce</w:t>
      </w:r>
      <w:r w:rsidRPr="00DA73BD">
        <w:rPr>
          <w:rFonts w:asciiTheme="minorHAnsi" w:hAnsiTheme="minorHAnsi"/>
          <w:szCs w:val="22"/>
          <w:u w:val="none"/>
        </w:rPr>
        <w:t xml:space="preserve"> </w:t>
      </w:r>
      <w:r w:rsidR="0001075B" w:rsidRPr="00DA73BD">
        <w:rPr>
          <w:rFonts w:asciiTheme="minorHAnsi" w:hAnsiTheme="minorHAnsi"/>
          <w:szCs w:val="22"/>
          <w:u w:val="none"/>
        </w:rPr>
        <w:t xml:space="preserve">na </w:t>
      </w:r>
      <w:r w:rsidR="00B87F39">
        <w:rPr>
          <w:rFonts w:asciiTheme="minorHAnsi" w:hAnsiTheme="minorHAnsi"/>
          <w:szCs w:val="22"/>
          <w:u w:val="none"/>
        </w:rPr>
        <w:t>K</w:t>
      </w:r>
      <w:r w:rsidR="0001075B" w:rsidRPr="00DA73BD">
        <w:rPr>
          <w:rFonts w:asciiTheme="minorHAnsi" w:hAnsiTheme="minorHAnsi"/>
          <w:szCs w:val="22"/>
          <w:u w:val="none"/>
        </w:rPr>
        <w:t>upujícího.</w:t>
      </w:r>
      <w:r w:rsidR="00121B75" w:rsidRPr="00DA73BD">
        <w:rPr>
          <w:rFonts w:asciiTheme="minorHAnsi" w:hAnsiTheme="minorHAnsi"/>
          <w:szCs w:val="22"/>
          <w:u w:val="none"/>
          <w:lang w:eastAsia="ar-SA"/>
        </w:rPr>
        <w:t xml:space="preserve"> </w:t>
      </w:r>
    </w:p>
    <w:p w:rsidR="000853C7" w:rsidRPr="00DA73BD" w:rsidRDefault="000853C7" w:rsidP="004537B3">
      <w:pPr>
        <w:pStyle w:val="Zkladntext"/>
        <w:spacing w:line="240" w:lineRule="auto"/>
        <w:ind w:firstLine="720"/>
        <w:rPr>
          <w:rFonts w:asciiTheme="minorHAnsi" w:hAnsiTheme="minorHAnsi"/>
          <w:color w:val="000000"/>
          <w:sz w:val="22"/>
          <w:szCs w:val="22"/>
        </w:rPr>
      </w:pPr>
    </w:p>
    <w:p w:rsidR="000853C7" w:rsidRPr="00DA73BD" w:rsidRDefault="000853C7" w:rsidP="004537B3">
      <w:pPr>
        <w:jc w:val="center"/>
        <w:rPr>
          <w:rFonts w:asciiTheme="minorHAnsi" w:hAnsiTheme="minorHAnsi"/>
          <w:color w:val="000000"/>
          <w:sz w:val="22"/>
          <w:szCs w:val="22"/>
        </w:rPr>
      </w:pPr>
      <w:r w:rsidRPr="00DA73BD">
        <w:rPr>
          <w:rFonts w:asciiTheme="minorHAnsi" w:hAnsiTheme="minorHAnsi"/>
          <w:b/>
          <w:color w:val="000000"/>
          <w:sz w:val="22"/>
          <w:szCs w:val="22"/>
        </w:rPr>
        <w:t>II.</w:t>
      </w:r>
    </w:p>
    <w:p w:rsidR="000A450D" w:rsidRPr="00DA73BD" w:rsidRDefault="00374162" w:rsidP="00121337">
      <w:pPr>
        <w:pStyle w:val="Odstavecseseznamem"/>
        <w:numPr>
          <w:ilvl w:val="0"/>
          <w:numId w:val="4"/>
        </w:numPr>
        <w:jc w:val="both"/>
        <w:rPr>
          <w:rFonts w:asciiTheme="minorHAnsi" w:hAnsiTheme="minorHAnsi"/>
          <w:sz w:val="22"/>
          <w:szCs w:val="22"/>
        </w:rPr>
      </w:pPr>
      <w:r>
        <w:rPr>
          <w:rFonts w:asciiTheme="minorHAnsi" w:hAnsiTheme="minorHAnsi"/>
          <w:sz w:val="22"/>
          <w:szCs w:val="22"/>
        </w:rPr>
        <w:t>Uchazeč</w:t>
      </w:r>
      <w:r w:rsidR="000853C7" w:rsidRPr="00DA73BD">
        <w:rPr>
          <w:rFonts w:asciiTheme="minorHAnsi" w:hAnsiTheme="minorHAnsi"/>
          <w:sz w:val="22"/>
          <w:szCs w:val="22"/>
        </w:rPr>
        <w:t xml:space="preserve"> prohlašuje, že má zájem </w:t>
      </w:r>
      <w:r w:rsidR="00051AEA" w:rsidRPr="00DA73BD">
        <w:rPr>
          <w:rFonts w:asciiTheme="minorHAnsi" w:hAnsiTheme="minorHAnsi"/>
          <w:sz w:val="22"/>
          <w:szCs w:val="22"/>
        </w:rPr>
        <w:t>zúčastnit se Aukce a koupit P</w:t>
      </w:r>
      <w:r w:rsidR="000853C7" w:rsidRPr="00DA73BD">
        <w:rPr>
          <w:rFonts w:asciiTheme="minorHAnsi" w:hAnsiTheme="minorHAnsi"/>
          <w:sz w:val="22"/>
          <w:szCs w:val="22"/>
        </w:rPr>
        <w:t>ředmět</w:t>
      </w:r>
      <w:r w:rsidR="00051AEA" w:rsidRPr="00DA73BD">
        <w:rPr>
          <w:rFonts w:asciiTheme="minorHAnsi" w:hAnsiTheme="minorHAnsi"/>
          <w:sz w:val="22"/>
          <w:szCs w:val="22"/>
        </w:rPr>
        <w:t xml:space="preserve"> aukce</w:t>
      </w:r>
      <w:r w:rsidR="00C47806" w:rsidRPr="00DA73BD">
        <w:rPr>
          <w:rFonts w:asciiTheme="minorHAnsi" w:hAnsiTheme="minorHAnsi"/>
          <w:sz w:val="22"/>
          <w:szCs w:val="22"/>
        </w:rPr>
        <w:t>,</w:t>
      </w:r>
      <w:r w:rsidR="000A450D" w:rsidRPr="00DA73BD">
        <w:rPr>
          <w:rFonts w:asciiTheme="minorHAnsi" w:hAnsiTheme="minorHAnsi"/>
          <w:sz w:val="22"/>
          <w:szCs w:val="22"/>
        </w:rPr>
        <w:t xml:space="preserve"> a hodlá se proto zúčastnit jako kupující </w:t>
      </w:r>
      <w:r w:rsidR="00051AEA" w:rsidRPr="00DA73BD">
        <w:rPr>
          <w:rFonts w:asciiTheme="minorHAnsi" w:hAnsiTheme="minorHAnsi"/>
          <w:sz w:val="22"/>
          <w:szCs w:val="22"/>
        </w:rPr>
        <w:t>A</w:t>
      </w:r>
      <w:r w:rsidR="000A450D" w:rsidRPr="00DA73BD">
        <w:rPr>
          <w:rFonts w:asciiTheme="minorHAnsi" w:hAnsiTheme="minorHAnsi"/>
          <w:sz w:val="22"/>
          <w:szCs w:val="22"/>
        </w:rPr>
        <w:t>ukce</w:t>
      </w:r>
      <w:r w:rsidR="000853C7" w:rsidRPr="00DA73BD">
        <w:rPr>
          <w:rFonts w:asciiTheme="minorHAnsi" w:hAnsiTheme="minorHAnsi"/>
          <w:sz w:val="22"/>
          <w:szCs w:val="22"/>
        </w:rPr>
        <w:t xml:space="preserve">. </w:t>
      </w:r>
      <w:r>
        <w:rPr>
          <w:rFonts w:asciiTheme="minorHAnsi" w:hAnsiTheme="minorHAnsi"/>
          <w:bCs/>
          <w:sz w:val="22"/>
          <w:szCs w:val="22"/>
        </w:rPr>
        <w:t>Uchazeč</w:t>
      </w:r>
      <w:r w:rsidR="000853C7" w:rsidRPr="00DA73BD">
        <w:rPr>
          <w:rFonts w:asciiTheme="minorHAnsi" w:hAnsiTheme="minorHAnsi"/>
          <w:bCs/>
          <w:sz w:val="22"/>
          <w:szCs w:val="22"/>
        </w:rPr>
        <w:t xml:space="preserve"> bere na vědomí, že </w:t>
      </w:r>
      <w:r w:rsidR="00121B75" w:rsidRPr="00DA73BD">
        <w:rPr>
          <w:rFonts w:asciiTheme="minorHAnsi" w:hAnsiTheme="minorHAnsi"/>
          <w:bCs/>
          <w:sz w:val="22"/>
          <w:szCs w:val="22"/>
        </w:rPr>
        <w:t>P</w:t>
      </w:r>
      <w:r w:rsidR="000A450D" w:rsidRPr="00DA73BD">
        <w:rPr>
          <w:rFonts w:asciiTheme="minorHAnsi" w:hAnsiTheme="minorHAnsi"/>
          <w:bCs/>
          <w:sz w:val="22"/>
          <w:szCs w:val="22"/>
        </w:rPr>
        <w:t xml:space="preserve">rodávající </w:t>
      </w:r>
      <w:r w:rsidR="00C47806" w:rsidRPr="00DA73BD">
        <w:rPr>
          <w:rFonts w:asciiTheme="minorHAnsi" w:hAnsiTheme="minorHAnsi"/>
          <w:bCs/>
          <w:sz w:val="22"/>
          <w:szCs w:val="22"/>
        </w:rPr>
        <w:t>uzavř</w:t>
      </w:r>
      <w:r w:rsidR="00121B75" w:rsidRPr="00DA73BD">
        <w:rPr>
          <w:rFonts w:asciiTheme="minorHAnsi" w:hAnsiTheme="minorHAnsi"/>
          <w:bCs/>
          <w:sz w:val="22"/>
          <w:szCs w:val="22"/>
        </w:rPr>
        <w:t>e</w:t>
      </w:r>
      <w:r w:rsidR="00C47806" w:rsidRPr="00DA73BD">
        <w:rPr>
          <w:rFonts w:asciiTheme="minorHAnsi" w:hAnsiTheme="minorHAnsi"/>
          <w:bCs/>
          <w:sz w:val="22"/>
          <w:szCs w:val="22"/>
        </w:rPr>
        <w:t xml:space="preserve"> </w:t>
      </w:r>
      <w:r w:rsidR="000853C7" w:rsidRPr="00DA73BD">
        <w:rPr>
          <w:rFonts w:asciiTheme="minorHAnsi" w:hAnsiTheme="minorHAnsi"/>
          <w:bCs/>
          <w:sz w:val="22"/>
          <w:szCs w:val="22"/>
        </w:rPr>
        <w:t xml:space="preserve">příslušnou kupní smlouvu s tím z </w:t>
      </w:r>
      <w:r>
        <w:rPr>
          <w:rFonts w:asciiTheme="minorHAnsi" w:hAnsiTheme="minorHAnsi"/>
          <w:bCs/>
          <w:sz w:val="22"/>
          <w:szCs w:val="22"/>
        </w:rPr>
        <w:t>Uchazečů</w:t>
      </w:r>
      <w:r w:rsidR="000853C7" w:rsidRPr="00DA73BD">
        <w:rPr>
          <w:rFonts w:asciiTheme="minorHAnsi" w:hAnsiTheme="minorHAnsi"/>
          <w:bCs/>
          <w:sz w:val="22"/>
          <w:szCs w:val="22"/>
        </w:rPr>
        <w:t>, který</w:t>
      </w:r>
      <w:r w:rsidR="000A450D" w:rsidRPr="00DA73BD">
        <w:rPr>
          <w:rFonts w:asciiTheme="minorHAnsi" w:hAnsiTheme="minorHAnsi"/>
          <w:sz w:val="22"/>
          <w:szCs w:val="22"/>
        </w:rPr>
        <w:t xml:space="preserve"> nabídne v </w:t>
      </w:r>
      <w:r w:rsidR="00051AEA" w:rsidRPr="00DA73BD">
        <w:rPr>
          <w:rFonts w:asciiTheme="minorHAnsi" w:hAnsiTheme="minorHAnsi"/>
          <w:sz w:val="22"/>
          <w:szCs w:val="22"/>
        </w:rPr>
        <w:t>P</w:t>
      </w:r>
      <w:r w:rsidR="000A450D" w:rsidRPr="00DA73BD">
        <w:rPr>
          <w:rFonts w:asciiTheme="minorHAnsi" w:hAnsiTheme="minorHAnsi"/>
          <w:sz w:val="22"/>
          <w:szCs w:val="22"/>
        </w:rPr>
        <w:t xml:space="preserve">rovozovatelem určeném časovém období nejvyšší kupní cenu. </w:t>
      </w:r>
    </w:p>
    <w:p w:rsidR="000A450D" w:rsidRPr="00DA73BD" w:rsidRDefault="000A450D" w:rsidP="004537B3">
      <w:pPr>
        <w:jc w:val="both"/>
        <w:rPr>
          <w:rFonts w:asciiTheme="minorHAnsi" w:hAnsiTheme="minorHAnsi"/>
          <w:sz w:val="22"/>
          <w:szCs w:val="22"/>
        </w:rPr>
      </w:pPr>
    </w:p>
    <w:p w:rsidR="00121B75" w:rsidRPr="00DA73BD" w:rsidRDefault="0001075B" w:rsidP="00121337">
      <w:pPr>
        <w:pStyle w:val="Zkladntext2"/>
        <w:numPr>
          <w:ilvl w:val="0"/>
          <w:numId w:val="4"/>
        </w:numPr>
        <w:spacing w:line="240" w:lineRule="auto"/>
        <w:rPr>
          <w:rFonts w:asciiTheme="minorHAnsi" w:hAnsiTheme="minorHAnsi"/>
          <w:sz w:val="22"/>
          <w:szCs w:val="22"/>
        </w:rPr>
      </w:pPr>
      <w:r w:rsidRPr="00DA73BD">
        <w:rPr>
          <w:rFonts w:asciiTheme="minorHAnsi" w:hAnsiTheme="minorHAnsi"/>
          <w:color w:val="auto"/>
          <w:sz w:val="22"/>
          <w:szCs w:val="22"/>
        </w:rPr>
        <w:t xml:space="preserve">Provozovatel aukce </w:t>
      </w:r>
      <w:r w:rsidR="00121B75" w:rsidRPr="00DA73BD">
        <w:rPr>
          <w:rFonts w:asciiTheme="minorHAnsi" w:hAnsiTheme="minorHAnsi"/>
          <w:color w:val="auto"/>
          <w:sz w:val="22"/>
          <w:szCs w:val="22"/>
        </w:rPr>
        <w:t xml:space="preserve">a Prodávající </w:t>
      </w:r>
      <w:r w:rsidRPr="00DA73BD">
        <w:rPr>
          <w:rFonts w:asciiTheme="minorHAnsi" w:hAnsiTheme="minorHAnsi"/>
          <w:color w:val="auto"/>
          <w:sz w:val="22"/>
          <w:szCs w:val="22"/>
        </w:rPr>
        <w:t>stanov</w:t>
      </w:r>
      <w:r w:rsidR="00121B75" w:rsidRPr="00DA73BD">
        <w:rPr>
          <w:rFonts w:asciiTheme="minorHAnsi" w:hAnsiTheme="minorHAnsi"/>
          <w:color w:val="auto"/>
          <w:sz w:val="22"/>
          <w:szCs w:val="22"/>
        </w:rPr>
        <w:t>í</w:t>
      </w:r>
      <w:r w:rsidRPr="00DA73BD">
        <w:rPr>
          <w:rFonts w:asciiTheme="minorHAnsi" w:hAnsiTheme="minorHAnsi"/>
          <w:color w:val="auto"/>
          <w:sz w:val="22"/>
          <w:szCs w:val="22"/>
        </w:rPr>
        <w:t>, že podmínkou pro účast v</w:t>
      </w:r>
      <w:r w:rsidR="00051AEA" w:rsidRPr="00DA73BD">
        <w:rPr>
          <w:rFonts w:asciiTheme="minorHAnsi" w:hAnsiTheme="minorHAnsi"/>
          <w:color w:val="auto"/>
          <w:sz w:val="22"/>
          <w:szCs w:val="22"/>
        </w:rPr>
        <w:t xml:space="preserve"> A</w:t>
      </w:r>
      <w:r w:rsidRPr="00DA73BD">
        <w:rPr>
          <w:rFonts w:asciiTheme="minorHAnsi" w:hAnsiTheme="minorHAnsi"/>
          <w:color w:val="auto"/>
          <w:sz w:val="22"/>
          <w:szCs w:val="22"/>
        </w:rPr>
        <w:t xml:space="preserve">ukci je složení kauce ve výši </w:t>
      </w:r>
      <w:r w:rsidR="00B400F1">
        <w:rPr>
          <w:rFonts w:asciiTheme="minorHAnsi" w:hAnsiTheme="minorHAnsi"/>
          <w:sz w:val="22"/>
          <w:szCs w:val="22"/>
        </w:rPr>
        <w:t>4,000.000,-</w:t>
      </w:r>
      <w:r w:rsidRPr="00DA73BD">
        <w:rPr>
          <w:rFonts w:asciiTheme="minorHAnsi" w:hAnsiTheme="minorHAnsi"/>
          <w:color w:val="auto"/>
          <w:sz w:val="22"/>
          <w:szCs w:val="22"/>
        </w:rPr>
        <w:t xml:space="preserve">Kč (slovy </w:t>
      </w:r>
      <w:r w:rsidR="00B400F1">
        <w:rPr>
          <w:rFonts w:asciiTheme="minorHAnsi" w:hAnsiTheme="minorHAnsi"/>
          <w:sz w:val="22"/>
          <w:szCs w:val="22"/>
        </w:rPr>
        <w:t xml:space="preserve">čtyři miliony </w:t>
      </w:r>
      <w:r w:rsidRPr="00DA73BD">
        <w:rPr>
          <w:rFonts w:asciiTheme="minorHAnsi" w:hAnsiTheme="minorHAnsi"/>
          <w:color w:val="auto"/>
          <w:sz w:val="22"/>
          <w:szCs w:val="22"/>
        </w:rPr>
        <w:t xml:space="preserve">korun českých). </w:t>
      </w:r>
      <w:r w:rsidR="00683255" w:rsidRPr="00DA73BD">
        <w:rPr>
          <w:rFonts w:asciiTheme="minorHAnsi" w:hAnsiTheme="minorHAnsi"/>
          <w:sz w:val="22"/>
          <w:szCs w:val="22"/>
        </w:rPr>
        <w:t xml:space="preserve">Pro to, aby </w:t>
      </w:r>
      <w:r w:rsidR="00051AEA" w:rsidRPr="00DA73BD">
        <w:rPr>
          <w:rFonts w:asciiTheme="minorHAnsi" w:hAnsiTheme="minorHAnsi"/>
          <w:sz w:val="22"/>
          <w:szCs w:val="22"/>
        </w:rPr>
        <w:t>P</w:t>
      </w:r>
      <w:r w:rsidR="00C47806" w:rsidRPr="00DA73BD">
        <w:rPr>
          <w:rFonts w:asciiTheme="minorHAnsi" w:hAnsiTheme="minorHAnsi"/>
          <w:sz w:val="22"/>
          <w:szCs w:val="22"/>
        </w:rPr>
        <w:t>rovozovatel</w:t>
      </w:r>
      <w:r w:rsidR="00683255" w:rsidRPr="00DA73BD">
        <w:rPr>
          <w:rFonts w:asciiTheme="minorHAnsi" w:hAnsiTheme="minorHAnsi"/>
          <w:sz w:val="22"/>
          <w:szCs w:val="22"/>
        </w:rPr>
        <w:t xml:space="preserve"> umožnil </w:t>
      </w:r>
      <w:r w:rsidR="00374162">
        <w:rPr>
          <w:rFonts w:asciiTheme="minorHAnsi" w:hAnsiTheme="minorHAnsi"/>
          <w:sz w:val="22"/>
          <w:szCs w:val="22"/>
        </w:rPr>
        <w:t>Uchazeči</w:t>
      </w:r>
      <w:r w:rsidR="00683255" w:rsidRPr="00DA73BD">
        <w:rPr>
          <w:rFonts w:asciiTheme="minorHAnsi" w:hAnsiTheme="minorHAnsi"/>
          <w:sz w:val="22"/>
          <w:szCs w:val="22"/>
        </w:rPr>
        <w:t xml:space="preserve"> účast v </w:t>
      </w:r>
      <w:r w:rsidR="00051AEA" w:rsidRPr="00DA73BD">
        <w:rPr>
          <w:rFonts w:asciiTheme="minorHAnsi" w:hAnsiTheme="minorHAnsi"/>
          <w:sz w:val="22"/>
          <w:szCs w:val="22"/>
        </w:rPr>
        <w:t>A</w:t>
      </w:r>
      <w:r w:rsidR="00683255" w:rsidRPr="00DA73BD">
        <w:rPr>
          <w:rFonts w:asciiTheme="minorHAnsi" w:hAnsiTheme="minorHAnsi"/>
          <w:sz w:val="22"/>
          <w:szCs w:val="22"/>
        </w:rPr>
        <w:t xml:space="preserve">ukci, </w:t>
      </w:r>
      <w:r w:rsidR="003B6092" w:rsidRPr="00DA73BD">
        <w:rPr>
          <w:rFonts w:asciiTheme="minorHAnsi" w:hAnsiTheme="minorHAnsi"/>
          <w:sz w:val="22"/>
          <w:szCs w:val="22"/>
        </w:rPr>
        <w:t>j</w:t>
      </w:r>
      <w:r w:rsidR="00683255" w:rsidRPr="00DA73BD">
        <w:rPr>
          <w:rFonts w:asciiTheme="minorHAnsi" w:hAnsiTheme="minorHAnsi"/>
          <w:sz w:val="22"/>
          <w:szCs w:val="22"/>
        </w:rPr>
        <w:t xml:space="preserve">e </w:t>
      </w:r>
      <w:r w:rsidRPr="00DA73BD">
        <w:rPr>
          <w:rFonts w:asciiTheme="minorHAnsi" w:hAnsiTheme="minorHAnsi"/>
          <w:sz w:val="22"/>
          <w:szCs w:val="22"/>
        </w:rPr>
        <w:t xml:space="preserve">tedy </w:t>
      </w:r>
      <w:r w:rsidR="00374162">
        <w:rPr>
          <w:rFonts w:asciiTheme="minorHAnsi" w:hAnsiTheme="minorHAnsi"/>
          <w:sz w:val="22"/>
          <w:szCs w:val="22"/>
        </w:rPr>
        <w:t>Uchazeč</w:t>
      </w:r>
      <w:r w:rsidR="000853C7" w:rsidRPr="00DA73BD">
        <w:rPr>
          <w:rFonts w:asciiTheme="minorHAnsi" w:hAnsiTheme="minorHAnsi"/>
          <w:sz w:val="22"/>
          <w:szCs w:val="22"/>
        </w:rPr>
        <w:t xml:space="preserve"> </w:t>
      </w:r>
      <w:r w:rsidR="00683255" w:rsidRPr="00DA73BD">
        <w:rPr>
          <w:rFonts w:asciiTheme="minorHAnsi" w:hAnsiTheme="minorHAnsi"/>
          <w:sz w:val="22"/>
          <w:szCs w:val="22"/>
        </w:rPr>
        <w:t xml:space="preserve">povinen </w:t>
      </w:r>
      <w:r w:rsidR="00062D94" w:rsidRPr="00DA73BD">
        <w:rPr>
          <w:rFonts w:asciiTheme="minorHAnsi" w:hAnsiTheme="minorHAnsi"/>
          <w:sz w:val="22"/>
          <w:szCs w:val="22"/>
        </w:rPr>
        <w:t xml:space="preserve">do skončení </w:t>
      </w:r>
      <w:r w:rsidR="00051AEA" w:rsidRPr="00DA73BD">
        <w:rPr>
          <w:rFonts w:asciiTheme="minorHAnsi" w:hAnsiTheme="minorHAnsi"/>
          <w:sz w:val="22"/>
          <w:szCs w:val="22"/>
        </w:rPr>
        <w:t xml:space="preserve">1. kola </w:t>
      </w:r>
      <w:r w:rsidR="000853C7" w:rsidRPr="00DA73BD">
        <w:rPr>
          <w:rFonts w:asciiTheme="minorHAnsi" w:hAnsiTheme="minorHAnsi"/>
          <w:sz w:val="22"/>
          <w:szCs w:val="22"/>
        </w:rPr>
        <w:t>slož</w:t>
      </w:r>
      <w:r w:rsidR="00683255" w:rsidRPr="00DA73BD">
        <w:rPr>
          <w:rFonts w:asciiTheme="minorHAnsi" w:hAnsiTheme="minorHAnsi"/>
          <w:sz w:val="22"/>
          <w:szCs w:val="22"/>
        </w:rPr>
        <w:t>it</w:t>
      </w:r>
      <w:r w:rsidR="004A2FC1" w:rsidRPr="00DA73BD">
        <w:rPr>
          <w:rFonts w:asciiTheme="minorHAnsi" w:hAnsiTheme="minorHAnsi"/>
          <w:sz w:val="22"/>
          <w:szCs w:val="22"/>
        </w:rPr>
        <w:t xml:space="preserve"> </w:t>
      </w:r>
      <w:r w:rsidRPr="00DA73BD">
        <w:rPr>
          <w:rFonts w:asciiTheme="minorHAnsi" w:hAnsiTheme="minorHAnsi"/>
          <w:sz w:val="22"/>
          <w:szCs w:val="22"/>
        </w:rPr>
        <w:t xml:space="preserve">tuto </w:t>
      </w:r>
      <w:r w:rsidR="004A2FC1" w:rsidRPr="00DA73BD">
        <w:rPr>
          <w:rFonts w:asciiTheme="minorHAnsi" w:hAnsiTheme="minorHAnsi"/>
          <w:sz w:val="22"/>
          <w:szCs w:val="22"/>
        </w:rPr>
        <w:t>kauci</w:t>
      </w:r>
      <w:r w:rsidR="000853C7" w:rsidRPr="00DA73BD">
        <w:rPr>
          <w:rFonts w:asciiTheme="minorHAnsi" w:hAnsiTheme="minorHAnsi"/>
          <w:sz w:val="22"/>
          <w:szCs w:val="22"/>
        </w:rPr>
        <w:t xml:space="preserve"> ve výši</w:t>
      </w:r>
      <w:r w:rsidR="000A450D" w:rsidRPr="00DA73BD">
        <w:rPr>
          <w:rFonts w:asciiTheme="minorHAnsi" w:hAnsiTheme="minorHAnsi"/>
          <w:sz w:val="22"/>
          <w:szCs w:val="22"/>
        </w:rPr>
        <w:t xml:space="preserve"> </w:t>
      </w:r>
      <w:r w:rsidR="00B400F1">
        <w:rPr>
          <w:rFonts w:asciiTheme="minorHAnsi" w:hAnsiTheme="minorHAnsi"/>
          <w:sz w:val="22"/>
          <w:szCs w:val="22"/>
        </w:rPr>
        <w:t>4,000.000,-</w:t>
      </w:r>
      <w:r w:rsidR="00505F8C" w:rsidRPr="00DA73BD">
        <w:rPr>
          <w:rFonts w:asciiTheme="minorHAnsi" w:hAnsiTheme="minorHAnsi"/>
          <w:color w:val="auto"/>
          <w:sz w:val="22"/>
          <w:szCs w:val="22"/>
        </w:rPr>
        <w:t xml:space="preserve">Kč (slovy </w:t>
      </w:r>
      <w:r w:rsidR="00B400F1">
        <w:rPr>
          <w:rFonts w:asciiTheme="minorHAnsi" w:hAnsiTheme="minorHAnsi"/>
          <w:sz w:val="22"/>
          <w:szCs w:val="22"/>
        </w:rPr>
        <w:t xml:space="preserve">čtyři miliony </w:t>
      </w:r>
      <w:r w:rsidR="00505F8C" w:rsidRPr="00DA73BD">
        <w:rPr>
          <w:rFonts w:asciiTheme="minorHAnsi" w:hAnsiTheme="minorHAnsi"/>
          <w:color w:val="auto"/>
          <w:sz w:val="22"/>
          <w:szCs w:val="22"/>
        </w:rPr>
        <w:t>korun českých)</w:t>
      </w:r>
      <w:r w:rsidR="00121B75" w:rsidRPr="00DA73BD">
        <w:rPr>
          <w:rFonts w:asciiTheme="minorHAnsi" w:hAnsiTheme="minorHAnsi"/>
          <w:sz w:val="22"/>
          <w:szCs w:val="22"/>
        </w:rPr>
        <w:t xml:space="preserve">, a to nejpozději do </w:t>
      </w:r>
      <w:r w:rsidR="009D3750">
        <w:rPr>
          <w:rFonts w:asciiTheme="minorHAnsi" w:hAnsiTheme="minorHAnsi"/>
          <w:b/>
          <w:sz w:val="22"/>
          <w:szCs w:val="22"/>
        </w:rPr>
        <w:t>5</w:t>
      </w:r>
      <w:r w:rsidR="00525F31" w:rsidRPr="00525F31">
        <w:rPr>
          <w:rFonts w:asciiTheme="minorHAnsi" w:hAnsiTheme="minorHAnsi"/>
          <w:b/>
          <w:sz w:val="22"/>
          <w:szCs w:val="22"/>
        </w:rPr>
        <w:t>.3.2020 do 18:00hod.</w:t>
      </w:r>
      <w:r w:rsidR="00121B75" w:rsidRPr="00DA73BD">
        <w:rPr>
          <w:rFonts w:asciiTheme="minorHAnsi" w:hAnsiTheme="minorHAnsi"/>
          <w:sz w:val="22"/>
          <w:szCs w:val="22"/>
        </w:rPr>
        <w:t>,</w:t>
      </w:r>
      <w:r w:rsidR="00505F8C" w:rsidRPr="00DA73BD">
        <w:rPr>
          <w:rFonts w:asciiTheme="minorHAnsi" w:hAnsiTheme="minorHAnsi"/>
          <w:sz w:val="22"/>
          <w:szCs w:val="22"/>
        </w:rPr>
        <w:t xml:space="preserve"> </w:t>
      </w:r>
      <w:r w:rsidR="00121B75" w:rsidRPr="00DA73BD">
        <w:rPr>
          <w:rFonts w:asciiTheme="minorHAnsi" w:hAnsiTheme="minorHAnsi"/>
          <w:sz w:val="22"/>
          <w:szCs w:val="22"/>
        </w:rPr>
        <w:t xml:space="preserve">přičemž platí, že </w:t>
      </w:r>
      <w:r w:rsidR="00505F8C" w:rsidRPr="00DA73BD">
        <w:rPr>
          <w:rFonts w:asciiTheme="minorHAnsi" w:hAnsiTheme="minorHAnsi"/>
          <w:sz w:val="22"/>
          <w:szCs w:val="22"/>
        </w:rPr>
        <w:t>k</w:t>
      </w:r>
      <w:r w:rsidR="00121B75" w:rsidRPr="00DA73BD">
        <w:rPr>
          <w:rFonts w:asciiTheme="minorHAnsi" w:hAnsiTheme="minorHAnsi"/>
          <w:sz w:val="22"/>
          <w:szCs w:val="22"/>
        </w:rPr>
        <w:t xml:space="preserve">auce musí být složena na účet </w:t>
      </w:r>
      <w:r w:rsidR="00505F8C" w:rsidRPr="00DA73BD">
        <w:rPr>
          <w:rFonts w:asciiTheme="minorHAnsi" w:hAnsiTheme="minorHAnsi"/>
          <w:bCs/>
          <w:color w:val="auto"/>
          <w:sz w:val="22"/>
          <w:szCs w:val="22"/>
        </w:rPr>
        <w:t xml:space="preserve">č. </w:t>
      </w:r>
      <w:r w:rsidR="00982EE0" w:rsidRPr="00525F31">
        <w:rPr>
          <w:rFonts w:asciiTheme="minorHAnsi" w:hAnsiTheme="minorHAnsi"/>
          <w:b/>
          <w:sz w:val="22"/>
          <w:szCs w:val="22"/>
        </w:rPr>
        <w:t>4435477359/0800</w:t>
      </w:r>
      <w:r w:rsidR="00982EE0">
        <w:rPr>
          <w:rFonts w:asciiTheme="minorHAnsi" w:hAnsiTheme="minorHAnsi"/>
          <w:sz w:val="22"/>
          <w:szCs w:val="22"/>
        </w:rPr>
        <w:t xml:space="preserve"> </w:t>
      </w:r>
      <w:r w:rsidR="00505F8C" w:rsidRPr="00DA73BD">
        <w:rPr>
          <w:rFonts w:asciiTheme="minorHAnsi" w:hAnsiTheme="minorHAnsi"/>
          <w:bCs/>
          <w:color w:val="auto"/>
          <w:sz w:val="22"/>
          <w:szCs w:val="22"/>
        </w:rPr>
        <w:t xml:space="preserve">vedený </w:t>
      </w:r>
      <w:r w:rsidR="00505F8C" w:rsidRPr="00982EE0">
        <w:rPr>
          <w:rFonts w:asciiTheme="minorHAnsi" w:hAnsiTheme="minorHAnsi"/>
          <w:bCs/>
          <w:color w:val="auto"/>
          <w:sz w:val="22"/>
          <w:szCs w:val="22"/>
        </w:rPr>
        <w:t xml:space="preserve">u </w:t>
      </w:r>
      <w:r w:rsidR="00982EE0" w:rsidRPr="00982EE0">
        <w:rPr>
          <w:rFonts w:asciiTheme="minorHAnsi" w:hAnsiTheme="minorHAnsi"/>
          <w:sz w:val="22"/>
          <w:szCs w:val="22"/>
        </w:rPr>
        <w:t>České spořitelny a.s.</w:t>
      </w:r>
      <w:r w:rsidR="00982EE0">
        <w:rPr>
          <w:rFonts w:asciiTheme="minorHAnsi" w:hAnsiTheme="minorHAnsi"/>
          <w:sz w:val="22"/>
          <w:szCs w:val="22"/>
        </w:rPr>
        <w:t>,</w:t>
      </w:r>
      <w:r w:rsidR="00505F8C" w:rsidRPr="00982EE0">
        <w:rPr>
          <w:rFonts w:asciiTheme="minorHAnsi" w:hAnsiTheme="minorHAnsi"/>
          <w:bCs/>
          <w:color w:val="auto"/>
          <w:sz w:val="22"/>
          <w:szCs w:val="22"/>
        </w:rPr>
        <w:t xml:space="preserve"> </w:t>
      </w:r>
      <w:r w:rsidR="00505F8C" w:rsidRPr="00DA73BD">
        <w:rPr>
          <w:rFonts w:asciiTheme="minorHAnsi" w:hAnsiTheme="minorHAnsi"/>
          <w:sz w:val="22"/>
          <w:szCs w:val="22"/>
        </w:rPr>
        <w:t>var. symbol IČ</w:t>
      </w:r>
      <w:r w:rsidR="00982EE0">
        <w:rPr>
          <w:rFonts w:asciiTheme="minorHAnsi" w:hAnsiTheme="minorHAnsi"/>
          <w:sz w:val="22"/>
          <w:szCs w:val="22"/>
        </w:rPr>
        <w:t>/</w:t>
      </w:r>
      <w:r w:rsidR="00505F8C" w:rsidRPr="00DA73BD">
        <w:rPr>
          <w:rFonts w:asciiTheme="minorHAnsi" w:hAnsiTheme="minorHAnsi"/>
          <w:sz w:val="22"/>
          <w:szCs w:val="22"/>
        </w:rPr>
        <w:t>r.č. osoby, která kauci skládá</w:t>
      </w:r>
      <w:r w:rsidR="00505F8C" w:rsidRPr="00DA73BD">
        <w:rPr>
          <w:rFonts w:asciiTheme="minorHAnsi" w:hAnsiTheme="minorHAnsi"/>
          <w:bCs/>
          <w:color w:val="auto"/>
          <w:sz w:val="22"/>
          <w:szCs w:val="22"/>
        </w:rPr>
        <w:t>; tento účet je účtem majetkové podstaty (dále také jen „Účet podstaty“) a kauce bude považována za zaplacenou připsáním na tento účet bez ohledu na dispoziční práva</w:t>
      </w:r>
      <w:r w:rsidR="00121B75" w:rsidRPr="00DA73BD">
        <w:rPr>
          <w:rFonts w:asciiTheme="minorHAnsi" w:hAnsiTheme="minorHAnsi"/>
          <w:sz w:val="22"/>
          <w:szCs w:val="22"/>
        </w:rPr>
        <w:t>.</w:t>
      </w:r>
    </w:p>
    <w:p w:rsidR="00505F8C" w:rsidRPr="00DA73BD" w:rsidRDefault="00505F8C" w:rsidP="00505F8C">
      <w:pPr>
        <w:pStyle w:val="Zkladntext2"/>
        <w:spacing w:line="240" w:lineRule="auto"/>
        <w:ind w:left="357"/>
        <w:rPr>
          <w:rFonts w:asciiTheme="minorHAnsi" w:hAnsiTheme="minorHAnsi"/>
          <w:sz w:val="22"/>
          <w:szCs w:val="22"/>
        </w:rPr>
      </w:pPr>
    </w:p>
    <w:p w:rsidR="00505F8C" w:rsidRPr="00DA73BD" w:rsidRDefault="00505F8C" w:rsidP="00121337">
      <w:pPr>
        <w:pStyle w:val="Zkladntext2"/>
        <w:numPr>
          <w:ilvl w:val="0"/>
          <w:numId w:val="4"/>
        </w:numPr>
        <w:spacing w:line="240" w:lineRule="auto"/>
        <w:rPr>
          <w:rFonts w:asciiTheme="minorHAnsi" w:hAnsiTheme="minorHAnsi"/>
          <w:sz w:val="22"/>
          <w:szCs w:val="22"/>
        </w:rPr>
      </w:pPr>
      <w:r w:rsidRPr="00DA73BD">
        <w:rPr>
          <w:rFonts w:asciiTheme="minorHAnsi" w:hAnsiTheme="minorHAnsi"/>
          <w:sz w:val="22"/>
          <w:szCs w:val="22"/>
        </w:rPr>
        <w:t>Prodávající se zavazuj</w:t>
      </w:r>
      <w:r w:rsidR="006852B0">
        <w:rPr>
          <w:rFonts w:asciiTheme="minorHAnsi" w:hAnsiTheme="minorHAnsi"/>
          <w:sz w:val="22"/>
          <w:szCs w:val="22"/>
        </w:rPr>
        <w:t>e</w:t>
      </w:r>
      <w:r w:rsidRPr="00DA73BD">
        <w:rPr>
          <w:rFonts w:asciiTheme="minorHAnsi" w:hAnsiTheme="minorHAnsi"/>
          <w:sz w:val="22"/>
          <w:szCs w:val="22"/>
        </w:rPr>
        <w:t xml:space="preserve">, že sdělí </w:t>
      </w:r>
      <w:r w:rsidR="00051AEA" w:rsidRPr="00DA73BD">
        <w:rPr>
          <w:rFonts w:asciiTheme="minorHAnsi" w:hAnsiTheme="minorHAnsi"/>
          <w:sz w:val="22"/>
          <w:szCs w:val="22"/>
        </w:rPr>
        <w:t>P</w:t>
      </w:r>
      <w:r w:rsidRPr="00DA73BD">
        <w:rPr>
          <w:rFonts w:asciiTheme="minorHAnsi" w:hAnsiTheme="minorHAnsi"/>
          <w:sz w:val="22"/>
          <w:szCs w:val="22"/>
        </w:rPr>
        <w:t xml:space="preserve">rovozovateli, že kauce byla připsána na </w:t>
      </w:r>
      <w:r w:rsidRPr="00DA73BD">
        <w:rPr>
          <w:rFonts w:asciiTheme="minorHAnsi" w:hAnsiTheme="minorHAnsi"/>
          <w:bCs/>
          <w:color w:val="auto"/>
          <w:sz w:val="22"/>
          <w:szCs w:val="22"/>
        </w:rPr>
        <w:t>Účet podstaty, nejpozději jeden pracovní den po</w:t>
      </w:r>
      <w:r w:rsidR="00B14A4E" w:rsidRPr="00DA73BD">
        <w:rPr>
          <w:rFonts w:asciiTheme="minorHAnsi" w:hAnsiTheme="minorHAnsi"/>
          <w:bCs/>
          <w:color w:val="auto"/>
          <w:sz w:val="22"/>
          <w:szCs w:val="22"/>
        </w:rPr>
        <w:t>t</w:t>
      </w:r>
      <w:r w:rsidRPr="00DA73BD">
        <w:rPr>
          <w:rFonts w:asciiTheme="minorHAnsi" w:hAnsiTheme="minorHAnsi"/>
          <w:bCs/>
          <w:color w:val="auto"/>
          <w:sz w:val="22"/>
          <w:szCs w:val="22"/>
        </w:rPr>
        <w:t xml:space="preserve">é, kdy se tak stane. </w:t>
      </w:r>
    </w:p>
    <w:p w:rsidR="00505F8C" w:rsidRPr="00DA73BD" w:rsidRDefault="00505F8C" w:rsidP="00DA73BD">
      <w:pPr>
        <w:pStyle w:val="Zkladntext2"/>
        <w:spacing w:line="240" w:lineRule="auto"/>
        <w:ind w:left="357"/>
        <w:rPr>
          <w:rFonts w:asciiTheme="minorHAnsi" w:hAnsiTheme="minorHAnsi"/>
          <w:sz w:val="22"/>
          <w:szCs w:val="22"/>
        </w:rPr>
      </w:pPr>
    </w:p>
    <w:p w:rsidR="004A2FC1" w:rsidRPr="00DA73BD" w:rsidRDefault="004A2FC1" w:rsidP="00121337">
      <w:pPr>
        <w:pStyle w:val="Zkladntext2"/>
        <w:numPr>
          <w:ilvl w:val="0"/>
          <w:numId w:val="4"/>
        </w:numPr>
        <w:spacing w:line="240" w:lineRule="auto"/>
        <w:rPr>
          <w:rFonts w:asciiTheme="minorHAnsi" w:hAnsiTheme="minorHAnsi"/>
          <w:sz w:val="22"/>
          <w:szCs w:val="22"/>
        </w:rPr>
      </w:pPr>
      <w:r w:rsidRPr="00DA73BD">
        <w:rPr>
          <w:rFonts w:asciiTheme="minorHAnsi" w:hAnsiTheme="minorHAnsi"/>
          <w:sz w:val="22"/>
          <w:szCs w:val="22"/>
        </w:rPr>
        <w:t xml:space="preserve">Provozovatel se zavazuje, že bez zbytečného odkladu, nejpozději však následující pracovní den po </w:t>
      </w:r>
      <w:r w:rsidR="00505F8C" w:rsidRPr="00DA73BD">
        <w:rPr>
          <w:rFonts w:asciiTheme="minorHAnsi" w:hAnsiTheme="minorHAnsi"/>
          <w:sz w:val="22"/>
          <w:szCs w:val="22"/>
        </w:rPr>
        <w:t xml:space="preserve">obdržení informace o tom, že kauce byla připsána na </w:t>
      </w:r>
      <w:r w:rsidR="00505F8C" w:rsidRPr="00DA73BD">
        <w:rPr>
          <w:rFonts w:asciiTheme="minorHAnsi" w:hAnsiTheme="minorHAnsi"/>
          <w:bCs/>
          <w:color w:val="auto"/>
          <w:sz w:val="22"/>
          <w:szCs w:val="22"/>
        </w:rPr>
        <w:t>Účet podstaty</w:t>
      </w:r>
      <w:r w:rsidRPr="00DA73BD">
        <w:rPr>
          <w:rFonts w:asciiTheme="minorHAnsi" w:hAnsiTheme="minorHAnsi"/>
          <w:sz w:val="22"/>
          <w:szCs w:val="22"/>
        </w:rPr>
        <w:t xml:space="preserve">, umožní </w:t>
      </w:r>
      <w:r w:rsidR="00374162">
        <w:rPr>
          <w:rFonts w:asciiTheme="minorHAnsi" w:hAnsiTheme="minorHAnsi"/>
          <w:sz w:val="22"/>
          <w:szCs w:val="22"/>
        </w:rPr>
        <w:t>Uchazeči</w:t>
      </w:r>
      <w:r w:rsidRPr="00DA73BD">
        <w:rPr>
          <w:rFonts w:asciiTheme="minorHAnsi" w:hAnsiTheme="minorHAnsi"/>
          <w:sz w:val="22"/>
          <w:szCs w:val="22"/>
        </w:rPr>
        <w:t xml:space="preserve"> účast v </w:t>
      </w:r>
      <w:r w:rsidR="00051AEA" w:rsidRPr="00DA73BD">
        <w:rPr>
          <w:rFonts w:asciiTheme="minorHAnsi" w:hAnsiTheme="minorHAnsi"/>
          <w:sz w:val="22"/>
          <w:szCs w:val="22"/>
        </w:rPr>
        <w:t>A</w:t>
      </w:r>
      <w:r w:rsidRPr="00DA73BD">
        <w:rPr>
          <w:rFonts w:asciiTheme="minorHAnsi" w:hAnsiTheme="minorHAnsi"/>
          <w:sz w:val="22"/>
          <w:szCs w:val="22"/>
        </w:rPr>
        <w:t xml:space="preserve">ukci, a to tak, že provede taková technická opatření, že bude </w:t>
      </w:r>
      <w:r w:rsidR="00374162">
        <w:rPr>
          <w:rFonts w:asciiTheme="minorHAnsi" w:hAnsiTheme="minorHAnsi"/>
          <w:sz w:val="22"/>
          <w:szCs w:val="22"/>
        </w:rPr>
        <w:t>Uchazeči</w:t>
      </w:r>
      <w:r w:rsidRPr="00DA73BD">
        <w:rPr>
          <w:rFonts w:asciiTheme="minorHAnsi" w:hAnsiTheme="minorHAnsi"/>
          <w:sz w:val="22"/>
          <w:szCs w:val="22"/>
        </w:rPr>
        <w:t xml:space="preserve"> umožněno nabízet kupní cenu</w:t>
      </w:r>
      <w:r w:rsidR="00E57AD5" w:rsidRPr="00DA73BD">
        <w:rPr>
          <w:rFonts w:asciiTheme="minorHAnsi" w:hAnsiTheme="minorHAnsi"/>
          <w:sz w:val="22"/>
          <w:szCs w:val="22"/>
        </w:rPr>
        <w:t>, to vše</w:t>
      </w:r>
      <w:r w:rsidR="00062D94" w:rsidRPr="00DA73BD">
        <w:rPr>
          <w:rFonts w:asciiTheme="minorHAnsi" w:hAnsiTheme="minorHAnsi"/>
          <w:sz w:val="22"/>
          <w:szCs w:val="22"/>
        </w:rPr>
        <w:t xml:space="preserve"> ve smyslu </w:t>
      </w:r>
      <w:r w:rsidR="00B87F39">
        <w:rPr>
          <w:rFonts w:asciiTheme="minorHAnsi" w:hAnsiTheme="minorHAnsi"/>
          <w:sz w:val="22"/>
          <w:szCs w:val="22"/>
        </w:rPr>
        <w:t>P</w:t>
      </w:r>
      <w:r w:rsidR="00051AEA" w:rsidRPr="00DA73BD">
        <w:rPr>
          <w:rFonts w:asciiTheme="minorHAnsi" w:hAnsiTheme="minorHAnsi"/>
          <w:bCs/>
          <w:sz w:val="22"/>
          <w:szCs w:val="22"/>
        </w:rPr>
        <w:t>odmínek</w:t>
      </w:r>
      <w:r w:rsidR="00B87F39">
        <w:rPr>
          <w:rFonts w:asciiTheme="minorHAnsi" w:hAnsiTheme="minorHAnsi"/>
          <w:bCs/>
          <w:sz w:val="22"/>
          <w:szCs w:val="22"/>
        </w:rPr>
        <w:t xml:space="preserve"> </w:t>
      </w:r>
      <w:r w:rsidR="00B87F39" w:rsidRPr="00B87F39">
        <w:rPr>
          <w:rFonts w:asciiTheme="minorHAnsi" w:hAnsiTheme="minorHAnsi"/>
          <w:bCs/>
          <w:sz w:val="22"/>
          <w:szCs w:val="22"/>
        </w:rPr>
        <w:t>výběrového řízení A5145</w:t>
      </w:r>
      <w:r w:rsidR="00051AEA" w:rsidRPr="00DA73BD">
        <w:rPr>
          <w:rFonts w:asciiTheme="minorHAnsi" w:hAnsiTheme="minorHAnsi"/>
          <w:bCs/>
          <w:sz w:val="22"/>
          <w:szCs w:val="22"/>
        </w:rPr>
        <w:t>. P</w:t>
      </w:r>
      <w:r w:rsidR="00100709" w:rsidRPr="00DA73BD">
        <w:rPr>
          <w:rFonts w:asciiTheme="minorHAnsi" w:hAnsiTheme="minorHAnsi"/>
          <w:sz w:val="22"/>
          <w:szCs w:val="22"/>
        </w:rPr>
        <w:t xml:space="preserve">rovozovatel se zavazuje, že </w:t>
      </w:r>
      <w:r w:rsidR="00374162">
        <w:rPr>
          <w:rFonts w:asciiTheme="minorHAnsi" w:hAnsiTheme="minorHAnsi"/>
          <w:sz w:val="22"/>
          <w:szCs w:val="22"/>
        </w:rPr>
        <w:t>Uchazeč</w:t>
      </w:r>
      <w:r w:rsidR="00100709" w:rsidRPr="00DA73BD">
        <w:rPr>
          <w:rFonts w:asciiTheme="minorHAnsi" w:hAnsiTheme="minorHAnsi"/>
          <w:sz w:val="22"/>
          <w:szCs w:val="22"/>
        </w:rPr>
        <w:t xml:space="preserve"> oznámí na jeho emailovou adresu uvedenou </w:t>
      </w:r>
      <w:r w:rsidR="00374162">
        <w:rPr>
          <w:rFonts w:asciiTheme="minorHAnsi" w:hAnsiTheme="minorHAnsi"/>
          <w:sz w:val="22"/>
          <w:szCs w:val="22"/>
        </w:rPr>
        <w:t>Uchazečem</w:t>
      </w:r>
      <w:r w:rsidR="00100709" w:rsidRPr="00DA73BD">
        <w:rPr>
          <w:rFonts w:asciiTheme="minorHAnsi" w:hAnsiTheme="minorHAnsi"/>
          <w:sz w:val="22"/>
          <w:szCs w:val="22"/>
        </w:rPr>
        <w:t xml:space="preserve"> při registraci v aplikaci na www.verejnedrazby.cz, že má možnost se </w:t>
      </w:r>
      <w:r w:rsidR="00051AEA" w:rsidRPr="00DA73BD">
        <w:rPr>
          <w:rFonts w:asciiTheme="minorHAnsi" w:hAnsiTheme="minorHAnsi"/>
          <w:sz w:val="22"/>
          <w:szCs w:val="22"/>
        </w:rPr>
        <w:t>A</w:t>
      </w:r>
      <w:r w:rsidR="00100709" w:rsidRPr="00DA73BD">
        <w:rPr>
          <w:rFonts w:asciiTheme="minorHAnsi" w:hAnsiTheme="minorHAnsi"/>
          <w:sz w:val="22"/>
          <w:szCs w:val="22"/>
        </w:rPr>
        <w:t>ukce účastnit.</w:t>
      </w:r>
    </w:p>
    <w:p w:rsidR="00683255" w:rsidRPr="00DA73BD" w:rsidRDefault="00683255" w:rsidP="004537B3">
      <w:pPr>
        <w:jc w:val="center"/>
        <w:rPr>
          <w:rFonts w:asciiTheme="minorHAnsi" w:hAnsiTheme="minorHAnsi"/>
          <w:b/>
          <w:color w:val="000000"/>
          <w:sz w:val="22"/>
          <w:szCs w:val="22"/>
        </w:rPr>
      </w:pPr>
    </w:p>
    <w:p w:rsidR="000853C7" w:rsidRPr="00DA73BD" w:rsidRDefault="000853C7" w:rsidP="004537B3">
      <w:pPr>
        <w:jc w:val="center"/>
        <w:rPr>
          <w:rFonts w:asciiTheme="minorHAnsi" w:hAnsiTheme="minorHAnsi"/>
          <w:color w:val="000000"/>
          <w:sz w:val="22"/>
          <w:szCs w:val="22"/>
        </w:rPr>
      </w:pPr>
      <w:r w:rsidRPr="00DA73BD">
        <w:rPr>
          <w:rFonts w:asciiTheme="minorHAnsi" w:hAnsiTheme="minorHAnsi"/>
          <w:b/>
          <w:color w:val="000000"/>
          <w:sz w:val="22"/>
          <w:szCs w:val="22"/>
        </w:rPr>
        <w:t>III.</w:t>
      </w:r>
    </w:p>
    <w:p w:rsidR="008125D1" w:rsidRPr="00DA73BD" w:rsidRDefault="00374162" w:rsidP="00121337">
      <w:pPr>
        <w:pStyle w:val="Odstavecseseznamem"/>
        <w:numPr>
          <w:ilvl w:val="0"/>
          <w:numId w:val="5"/>
        </w:numPr>
        <w:jc w:val="both"/>
        <w:rPr>
          <w:rFonts w:asciiTheme="minorHAnsi" w:hAnsiTheme="minorHAnsi"/>
          <w:sz w:val="22"/>
          <w:szCs w:val="22"/>
        </w:rPr>
      </w:pPr>
      <w:r>
        <w:rPr>
          <w:rFonts w:asciiTheme="minorHAnsi" w:hAnsiTheme="minorHAnsi"/>
          <w:sz w:val="22"/>
          <w:szCs w:val="22"/>
        </w:rPr>
        <w:t>Uchazeč</w:t>
      </w:r>
      <w:r w:rsidR="000853C7" w:rsidRPr="00DA73BD">
        <w:rPr>
          <w:rFonts w:asciiTheme="minorHAnsi" w:hAnsiTheme="minorHAnsi"/>
          <w:sz w:val="22"/>
          <w:szCs w:val="22"/>
        </w:rPr>
        <w:t xml:space="preserve"> prohlašuje, že se dostatečně seznámil s </w:t>
      </w:r>
      <w:r w:rsidR="00051AEA" w:rsidRPr="00DA73BD">
        <w:rPr>
          <w:rFonts w:asciiTheme="minorHAnsi" w:hAnsiTheme="minorHAnsi"/>
          <w:sz w:val="22"/>
          <w:szCs w:val="22"/>
        </w:rPr>
        <w:t>P</w:t>
      </w:r>
      <w:r w:rsidR="000853C7" w:rsidRPr="00DA73BD">
        <w:rPr>
          <w:rFonts w:asciiTheme="minorHAnsi" w:hAnsiTheme="minorHAnsi"/>
          <w:sz w:val="22"/>
          <w:szCs w:val="22"/>
        </w:rPr>
        <w:t xml:space="preserve">ředmětem </w:t>
      </w:r>
      <w:r w:rsidR="00051AEA" w:rsidRPr="00DA73BD">
        <w:rPr>
          <w:rFonts w:asciiTheme="minorHAnsi" w:hAnsiTheme="minorHAnsi"/>
          <w:sz w:val="22"/>
          <w:szCs w:val="22"/>
        </w:rPr>
        <w:t>aukce</w:t>
      </w:r>
      <w:r w:rsidR="000853C7" w:rsidRPr="00DA73BD">
        <w:rPr>
          <w:rFonts w:asciiTheme="minorHAnsi" w:hAnsiTheme="minorHAnsi"/>
          <w:sz w:val="22"/>
          <w:szCs w:val="22"/>
        </w:rPr>
        <w:t xml:space="preserve"> a že </w:t>
      </w:r>
      <w:r w:rsidR="008125D1" w:rsidRPr="00DA73BD">
        <w:rPr>
          <w:rFonts w:asciiTheme="minorHAnsi" w:hAnsiTheme="minorHAnsi"/>
          <w:sz w:val="22"/>
          <w:szCs w:val="22"/>
        </w:rPr>
        <w:t>je mu jeho technický i právní stav dobře znám.</w:t>
      </w:r>
    </w:p>
    <w:p w:rsidR="000853C7" w:rsidRPr="00DA73BD" w:rsidRDefault="000853C7" w:rsidP="00DA73BD">
      <w:pPr>
        <w:ind w:left="60"/>
        <w:jc w:val="both"/>
        <w:rPr>
          <w:rFonts w:asciiTheme="minorHAnsi" w:hAnsiTheme="minorHAnsi"/>
          <w:sz w:val="22"/>
          <w:szCs w:val="22"/>
        </w:rPr>
      </w:pPr>
    </w:p>
    <w:p w:rsidR="00A311FD" w:rsidRPr="00DA73BD" w:rsidRDefault="00374162" w:rsidP="00121337">
      <w:pPr>
        <w:pStyle w:val="Odstavecseseznamem"/>
        <w:numPr>
          <w:ilvl w:val="0"/>
          <w:numId w:val="5"/>
        </w:numPr>
        <w:jc w:val="both"/>
        <w:rPr>
          <w:rFonts w:asciiTheme="minorHAnsi" w:hAnsiTheme="minorHAnsi"/>
          <w:sz w:val="22"/>
          <w:szCs w:val="22"/>
        </w:rPr>
      </w:pPr>
      <w:r>
        <w:rPr>
          <w:rFonts w:asciiTheme="minorHAnsi" w:hAnsiTheme="minorHAnsi"/>
          <w:color w:val="000000"/>
          <w:sz w:val="22"/>
          <w:szCs w:val="22"/>
        </w:rPr>
        <w:lastRenderedPageBreak/>
        <w:t>Uchazeč</w:t>
      </w:r>
      <w:r w:rsidR="00A311FD" w:rsidRPr="00DA73BD">
        <w:rPr>
          <w:rFonts w:asciiTheme="minorHAnsi" w:hAnsiTheme="minorHAnsi"/>
          <w:color w:val="000000"/>
          <w:sz w:val="22"/>
          <w:szCs w:val="22"/>
        </w:rPr>
        <w:t xml:space="preserve"> dále výslovně prohlašuje, že bere na vědomí, že pokud nabídne nejvyšší kupní cenu a stane se vítězem </w:t>
      </w:r>
      <w:r w:rsidR="00051AEA" w:rsidRPr="00DA73BD">
        <w:rPr>
          <w:rFonts w:asciiTheme="minorHAnsi" w:hAnsiTheme="minorHAnsi"/>
          <w:color w:val="000000"/>
          <w:sz w:val="22"/>
          <w:szCs w:val="22"/>
        </w:rPr>
        <w:t>A</w:t>
      </w:r>
      <w:r w:rsidR="00A311FD" w:rsidRPr="00DA73BD">
        <w:rPr>
          <w:rFonts w:asciiTheme="minorHAnsi" w:hAnsiTheme="minorHAnsi"/>
          <w:color w:val="000000"/>
          <w:sz w:val="22"/>
          <w:szCs w:val="22"/>
        </w:rPr>
        <w:t xml:space="preserve">ukce, získá tím právo a povinnost k uzavření kupní </w:t>
      </w:r>
      <w:r w:rsidR="00A311FD" w:rsidRPr="00DA73BD">
        <w:rPr>
          <w:rFonts w:asciiTheme="minorHAnsi" w:hAnsiTheme="minorHAnsi"/>
          <w:sz w:val="22"/>
          <w:szCs w:val="22"/>
        </w:rPr>
        <w:t xml:space="preserve">smlouvy na </w:t>
      </w:r>
      <w:r w:rsidR="00051AEA" w:rsidRPr="00DA73BD">
        <w:rPr>
          <w:rFonts w:asciiTheme="minorHAnsi" w:hAnsiTheme="minorHAnsi"/>
          <w:sz w:val="22"/>
          <w:szCs w:val="22"/>
        </w:rPr>
        <w:t>P</w:t>
      </w:r>
      <w:r w:rsidR="00A311FD" w:rsidRPr="00DA73BD">
        <w:rPr>
          <w:rFonts w:asciiTheme="minorHAnsi" w:hAnsiTheme="minorHAnsi"/>
          <w:sz w:val="22"/>
          <w:szCs w:val="22"/>
        </w:rPr>
        <w:t xml:space="preserve">ředmět </w:t>
      </w:r>
      <w:r w:rsidR="00051AEA" w:rsidRPr="00DA73BD">
        <w:rPr>
          <w:rFonts w:asciiTheme="minorHAnsi" w:hAnsiTheme="minorHAnsi"/>
          <w:sz w:val="22"/>
          <w:szCs w:val="22"/>
        </w:rPr>
        <w:t>aukce</w:t>
      </w:r>
      <w:r w:rsidR="00A311FD" w:rsidRPr="00DA73BD">
        <w:rPr>
          <w:rFonts w:asciiTheme="minorHAnsi" w:hAnsiTheme="minorHAnsi"/>
          <w:sz w:val="22"/>
          <w:szCs w:val="22"/>
        </w:rPr>
        <w:t xml:space="preserve"> ve smyslu čl. </w:t>
      </w:r>
      <w:r w:rsidR="00B87F39">
        <w:rPr>
          <w:rFonts w:asciiTheme="minorHAnsi" w:hAnsiTheme="minorHAnsi"/>
          <w:sz w:val="22"/>
          <w:szCs w:val="22"/>
        </w:rPr>
        <w:t>6</w:t>
      </w:r>
      <w:r w:rsidR="00A311FD" w:rsidRPr="00DA73BD">
        <w:rPr>
          <w:rFonts w:asciiTheme="minorHAnsi" w:hAnsiTheme="minorHAnsi"/>
          <w:sz w:val="22"/>
          <w:szCs w:val="22"/>
        </w:rPr>
        <w:t xml:space="preserve">. </w:t>
      </w:r>
      <w:r w:rsidR="00B87F39">
        <w:rPr>
          <w:rFonts w:asciiTheme="minorHAnsi" w:hAnsiTheme="minorHAnsi"/>
          <w:sz w:val="22"/>
          <w:szCs w:val="22"/>
        </w:rPr>
        <w:t>P</w:t>
      </w:r>
      <w:r w:rsidR="00A311FD" w:rsidRPr="00DA73BD">
        <w:rPr>
          <w:rFonts w:asciiTheme="minorHAnsi" w:hAnsiTheme="minorHAnsi"/>
          <w:bCs/>
          <w:sz w:val="22"/>
          <w:szCs w:val="22"/>
        </w:rPr>
        <w:t>odmínek</w:t>
      </w:r>
      <w:r w:rsidR="00B87F39">
        <w:rPr>
          <w:rFonts w:asciiTheme="minorHAnsi" w:hAnsiTheme="minorHAnsi"/>
          <w:bCs/>
          <w:sz w:val="22"/>
          <w:szCs w:val="22"/>
        </w:rPr>
        <w:t xml:space="preserve"> </w:t>
      </w:r>
      <w:r w:rsidR="00B87F39" w:rsidRPr="00B87F39">
        <w:rPr>
          <w:rFonts w:asciiTheme="minorHAnsi" w:hAnsiTheme="minorHAnsi"/>
          <w:bCs/>
          <w:sz w:val="22"/>
          <w:szCs w:val="22"/>
        </w:rPr>
        <w:t>výběrového řízení A5145</w:t>
      </w:r>
      <w:r w:rsidR="00A311FD" w:rsidRPr="00DA73BD">
        <w:rPr>
          <w:rFonts w:asciiTheme="minorHAnsi" w:hAnsiTheme="minorHAnsi"/>
          <w:sz w:val="22"/>
          <w:szCs w:val="22"/>
        </w:rPr>
        <w:t>.</w:t>
      </w:r>
    </w:p>
    <w:p w:rsidR="003B6092" w:rsidRPr="00DA73BD" w:rsidRDefault="003B6092" w:rsidP="00DA73BD">
      <w:pPr>
        <w:widowControl w:val="0"/>
        <w:tabs>
          <w:tab w:val="left" w:pos="0"/>
        </w:tabs>
        <w:jc w:val="both"/>
        <w:rPr>
          <w:rFonts w:asciiTheme="minorHAnsi" w:hAnsiTheme="minorHAnsi"/>
          <w:sz w:val="22"/>
          <w:szCs w:val="22"/>
        </w:rPr>
      </w:pPr>
    </w:p>
    <w:p w:rsidR="007746B8" w:rsidRPr="00DA73BD" w:rsidRDefault="00374162" w:rsidP="00121337">
      <w:pPr>
        <w:pStyle w:val="Odstavecseseznamem"/>
        <w:widowControl w:val="0"/>
        <w:numPr>
          <w:ilvl w:val="0"/>
          <w:numId w:val="5"/>
        </w:numPr>
        <w:tabs>
          <w:tab w:val="left" w:pos="0"/>
        </w:tabs>
        <w:jc w:val="both"/>
        <w:rPr>
          <w:rFonts w:asciiTheme="minorHAnsi" w:hAnsiTheme="minorHAnsi"/>
          <w:sz w:val="22"/>
          <w:szCs w:val="22"/>
        </w:rPr>
      </w:pPr>
      <w:r>
        <w:rPr>
          <w:rFonts w:asciiTheme="minorHAnsi" w:hAnsiTheme="minorHAnsi"/>
          <w:color w:val="000000"/>
          <w:sz w:val="22"/>
          <w:szCs w:val="22"/>
        </w:rPr>
        <w:t>Uchazeč</w:t>
      </w:r>
      <w:r w:rsidR="004F4477" w:rsidRPr="00DA73BD">
        <w:rPr>
          <w:rFonts w:asciiTheme="minorHAnsi" w:hAnsiTheme="minorHAnsi"/>
          <w:color w:val="000000"/>
          <w:sz w:val="22"/>
          <w:szCs w:val="22"/>
        </w:rPr>
        <w:t xml:space="preserve"> o koupi předložením nabídky akceptuje</w:t>
      </w:r>
      <w:r w:rsidR="007746B8" w:rsidRPr="00DA73BD">
        <w:rPr>
          <w:rFonts w:asciiTheme="minorHAnsi" w:hAnsiTheme="minorHAnsi"/>
          <w:color w:val="000000"/>
          <w:sz w:val="22"/>
          <w:szCs w:val="22"/>
        </w:rPr>
        <w:t xml:space="preserve"> </w:t>
      </w:r>
      <w:r w:rsidR="00505F8C" w:rsidRPr="00DA73BD">
        <w:rPr>
          <w:rFonts w:asciiTheme="minorHAnsi" w:hAnsiTheme="minorHAnsi"/>
          <w:color w:val="000000"/>
          <w:sz w:val="22"/>
          <w:szCs w:val="22"/>
        </w:rPr>
        <w:t>P</w:t>
      </w:r>
      <w:r w:rsidR="007746B8" w:rsidRPr="00DA73BD">
        <w:rPr>
          <w:rFonts w:asciiTheme="minorHAnsi" w:hAnsiTheme="minorHAnsi"/>
          <w:color w:val="000000"/>
          <w:sz w:val="22"/>
          <w:szCs w:val="22"/>
        </w:rPr>
        <w:t>rodávajícím stanovené podmínky:</w:t>
      </w:r>
    </w:p>
    <w:p w:rsidR="007746B8" w:rsidRPr="00DA73BD" w:rsidRDefault="007746B8" w:rsidP="00CD0475">
      <w:pPr>
        <w:widowControl w:val="0"/>
        <w:numPr>
          <w:ilvl w:val="1"/>
          <w:numId w:val="2"/>
        </w:numPr>
        <w:tabs>
          <w:tab w:val="left" w:pos="0"/>
        </w:tabs>
        <w:jc w:val="both"/>
        <w:rPr>
          <w:rFonts w:asciiTheme="minorHAnsi" w:hAnsiTheme="minorHAnsi"/>
          <w:sz w:val="22"/>
          <w:szCs w:val="22"/>
        </w:rPr>
      </w:pPr>
      <w:r w:rsidRPr="00DA73BD">
        <w:rPr>
          <w:rFonts w:asciiTheme="minorHAnsi" w:hAnsiTheme="minorHAnsi"/>
          <w:sz w:val="22"/>
          <w:szCs w:val="22"/>
        </w:rPr>
        <w:t>kupní smlouva bude</w:t>
      </w:r>
      <w:r w:rsidR="00BF6AC3" w:rsidRPr="00DA73BD">
        <w:rPr>
          <w:rFonts w:asciiTheme="minorHAnsi" w:hAnsiTheme="minorHAnsi"/>
          <w:sz w:val="22"/>
          <w:szCs w:val="22"/>
        </w:rPr>
        <w:t xml:space="preserve"> ze strany </w:t>
      </w:r>
      <w:r w:rsidR="00374162">
        <w:rPr>
          <w:rFonts w:asciiTheme="minorHAnsi" w:hAnsiTheme="minorHAnsi"/>
          <w:sz w:val="22"/>
          <w:szCs w:val="22"/>
        </w:rPr>
        <w:t>Uchazeče</w:t>
      </w:r>
      <w:r w:rsidRPr="00DA73BD">
        <w:rPr>
          <w:rFonts w:asciiTheme="minorHAnsi" w:hAnsiTheme="minorHAnsi"/>
          <w:sz w:val="22"/>
          <w:szCs w:val="22"/>
        </w:rPr>
        <w:t xml:space="preserve"> podepsána </w:t>
      </w:r>
      <w:r w:rsidRPr="00DA73BD">
        <w:rPr>
          <w:rFonts w:asciiTheme="minorHAnsi" w:hAnsiTheme="minorHAnsi"/>
          <w:color w:val="000000"/>
          <w:sz w:val="22"/>
          <w:szCs w:val="22"/>
        </w:rPr>
        <w:t xml:space="preserve">do </w:t>
      </w:r>
      <w:r w:rsidR="00982EE0" w:rsidRPr="00982EE0">
        <w:rPr>
          <w:rFonts w:asciiTheme="minorHAnsi" w:hAnsiTheme="minorHAnsi"/>
          <w:sz w:val="22"/>
          <w:szCs w:val="22"/>
        </w:rPr>
        <w:t>3</w:t>
      </w:r>
      <w:r w:rsidR="00CD0475" w:rsidRPr="00982EE0">
        <w:rPr>
          <w:rFonts w:asciiTheme="minorHAnsi" w:hAnsiTheme="minorHAnsi"/>
          <w:sz w:val="22"/>
          <w:szCs w:val="22"/>
        </w:rPr>
        <w:t>0 d</w:t>
      </w:r>
      <w:r w:rsidR="00CD0475">
        <w:rPr>
          <w:rFonts w:asciiTheme="minorHAnsi" w:hAnsiTheme="minorHAnsi"/>
          <w:sz w:val="22"/>
          <w:szCs w:val="22"/>
        </w:rPr>
        <w:t>nů</w:t>
      </w:r>
      <w:r w:rsidR="00B14A4E" w:rsidRPr="00DA73BD">
        <w:rPr>
          <w:rFonts w:asciiTheme="minorHAnsi" w:hAnsiTheme="minorHAnsi"/>
          <w:sz w:val="22"/>
          <w:szCs w:val="22"/>
        </w:rPr>
        <w:t xml:space="preserve"> </w:t>
      </w:r>
      <w:r w:rsidR="00C47806" w:rsidRPr="00DA73BD">
        <w:rPr>
          <w:rFonts w:asciiTheme="minorHAnsi" w:hAnsiTheme="minorHAnsi"/>
          <w:sz w:val="22"/>
          <w:szCs w:val="22"/>
        </w:rPr>
        <w:t>ode dne skončení aukce;</w:t>
      </w:r>
    </w:p>
    <w:p w:rsidR="00C47806" w:rsidRPr="00DA73BD" w:rsidRDefault="004F4477" w:rsidP="00CD0475">
      <w:pPr>
        <w:widowControl w:val="0"/>
        <w:numPr>
          <w:ilvl w:val="1"/>
          <w:numId w:val="2"/>
        </w:numPr>
        <w:tabs>
          <w:tab w:val="left" w:pos="0"/>
        </w:tabs>
        <w:jc w:val="both"/>
        <w:rPr>
          <w:rFonts w:asciiTheme="minorHAnsi" w:hAnsiTheme="minorHAnsi"/>
          <w:sz w:val="22"/>
          <w:szCs w:val="22"/>
        </w:rPr>
      </w:pPr>
      <w:r w:rsidRPr="00DA73BD">
        <w:rPr>
          <w:rFonts w:asciiTheme="minorHAnsi" w:hAnsiTheme="minorHAnsi"/>
          <w:sz w:val="22"/>
          <w:szCs w:val="22"/>
        </w:rPr>
        <w:t>kupní cena bude</w:t>
      </w:r>
      <w:r w:rsidR="00BF6AC3" w:rsidRPr="00DA73BD">
        <w:rPr>
          <w:rFonts w:asciiTheme="minorHAnsi" w:hAnsiTheme="minorHAnsi"/>
          <w:sz w:val="22"/>
          <w:szCs w:val="22"/>
        </w:rPr>
        <w:t xml:space="preserve"> </w:t>
      </w:r>
      <w:r w:rsidR="00374162">
        <w:rPr>
          <w:rFonts w:asciiTheme="minorHAnsi" w:hAnsiTheme="minorHAnsi"/>
          <w:sz w:val="22"/>
          <w:szCs w:val="22"/>
        </w:rPr>
        <w:t>Uchazečem</w:t>
      </w:r>
      <w:r w:rsidRPr="00DA73BD">
        <w:rPr>
          <w:rFonts w:asciiTheme="minorHAnsi" w:hAnsiTheme="minorHAnsi"/>
          <w:sz w:val="22"/>
          <w:szCs w:val="22"/>
        </w:rPr>
        <w:t xml:space="preserve"> uhrazena v plné výši </w:t>
      </w:r>
      <w:r w:rsidR="00982EE0">
        <w:rPr>
          <w:rFonts w:asciiTheme="minorHAnsi" w:hAnsiTheme="minorHAnsi"/>
          <w:sz w:val="22"/>
          <w:szCs w:val="22"/>
        </w:rPr>
        <w:t xml:space="preserve">před podpisem </w:t>
      </w:r>
      <w:r w:rsidR="00855AE8" w:rsidRPr="00DA73BD">
        <w:rPr>
          <w:rFonts w:asciiTheme="minorHAnsi" w:hAnsiTheme="minorHAnsi"/>
          <w:sz w:val="22"/>
          <w:szCs w:val="22"/>
        </w:rPr>
        <w:t>kupní smlouvy</w:t>
      </w:r>
      <w:r w:rsidRPr="00DA73BD">
        <w:rPr>
          <w:rFonts w:asciiTheme="minorHAnsi" w:hAnsiTheme="minorHAnsi"/>
          <w:sz w:val="22"/>
          <w:szCs w:val="22"/>
        </w:rPr>
        <w:t xml:space="preserve"> na účet </w:t>
      </w:r>
      <w:r w:rsidR="003B6092" w:rsidRPr="00DA73BD">
        <w:rPr>
          <w:rFonts w:asciiTheme="minorHAnsi" w:hAnsiTheme="minorHAnsi"/>
          <w:sz w:val="22"/>
          <w:szCs w:val="22"/>
        </w:rPr>
        <w:t xml:space="preserve">č. </w:t>
      </w:r>
      <w:r w:rsidR="00982EE0" w:rsidRPr="00982EE0">
        <w:rPr>
          <w:rFonts w:asciiTheme="minorHAnsi" w:hAnsiTheme="minorHAnsi"/>
          <w:sz w:val="22"/>
          <w:szCs w:val="22"/>
        </w:rPr>
        <w:t>4435477359/0800 vedený u České spořitelny a.s.</w:t>
      </w:r>
      <w:r w:rsidR="00982EE0">
        <w:rPr>
          <w:rFonts w:asciiTheme="minorHAnsi" w:hAnsiTheme="minorHAnsi"/>
          <w:sz w:val="22"/>
          <w:szCs w:val="22"/>
        </w:rPr>
        <w:t>,</w:t>
      </w:r>
      <w:r w:rsidR="00982EE0" w:rsidRPr="00982EE0">
        <w:rPr>
          <w:rFonts w:asciiTheme="minorHAnsi" w:hAnsiTheme="minorHAnsi"/>
          <w:sz w:val="22"/>
          <w:szCs w:val="22"/>
        </w:rPr>
        <w:t xml:space="preserve"> var. symbol IČ/r.č</w:t>
      </w:r>
      <w:r w:rsidR="00B87F39">
        <w:rPr>
          <w:rFonts w:asciiTheme="minorHAnsi" w:hAnsiTheme="minorHAnsi"/>
          <w:sz w:val="22"/>
          <w:szCs w:val="22"/>
        </w:rPr>
        <w:t xml:space="preserve"> </w:t>
      </w:r>
      <w:r w:rsidR="00051AEA" w:rsidRPr="00DA73BD">
        <w:rPr>
          <w:rFonts w:asciiTheme="minorHAnsi" w:hAnsiTheme="minorHAnsi"/>
          <w:sz w:val="22"/>
          <w:szCs w:val="22"/>
        </w:rPr>
        <w:t>(</w:t>
      </w:r>
      <w:r w:rsidR="00051AEA" w:rsidRPr="00DA73BD">
        <w:rPr>
          <w:rFonts w:asciiTheme="minorHAnsi" w:hAnsiTheme="minorHAnsi"/>
          <w:bCs/>
          <w:sz w:val="22"/>
          <w:szCs w:val="22"/>
        </w:rPr>
        <w:t>Účet podstaty)</w:t>
      </w:r>
      <w:r w:rsidR="00C47806" w:rsidRPr="00DA73BD">
        <w:rPr>
          <w:rFonts w:asciiTheme="minorHAnsi" w:hAnsiTheme="minorHAnsi"/>
          <w:sz w:val="22"/>
          <w:szCs w:val="22"/>
        </w:rPr>
        <w:t>;</w:t>
      </w:r>
    </w:p>
    <w:p w:rsidR="00051AEA" w:rsidRPr="00DA73BD" w:rsidRDefault="00374162" w:rsidP="00CD0475">
      <w:pPr>
        <w:widowControl w:val="0"/>
        <w:numPr>
          <w:ilvl w:val="1"/>
          <w:numId w:val="2"/>
        </w:numPr>
        <w:tabs>
          <w:tab w:val="left" w:pos="0"/>
        </w:tabs>
        <w:jc w:val="both"/>
        <w:rPr>
          <w:rFonts w:asciiTheme="minorHAnsi" w:hAnsiTheme="minorHAnsi"/>
          <w:sz w:val="22"/>
          <w:szCs w:val="22"/>
        </w:rPr>
      </w:pPr>
      <w:r>
        <w:rPr>
          <w:rFonts w:asciiTheme="minorHAnsi" w:hAnsiTheme="minorHAnsi"/>
          <w:sz w:val="22"/>
          <w:szCs w:val="22"/>
        </w:rPr>
        <w:t>Uchazeč</w:t>
      </w:r>
      <w:r w:rsidR="00C47806" w:rsidRPr="00DA73BD">
        <w:rPr>
          <w:rFonts w:asciiTheme="minorHAnsi" w:hAnsiTheme="minorHAnsi"/>
          <w:sz w:val="22"/>
          <w:szCs w:val="22"/>
        </w:rPr>
        <w:t xml:space="preserve"> koupí </w:t>
      </w:r>
      <w:r w:rsidR="00051AEA" w:rsidRPr="00DA73BD">
        <w:rPr>
          <w:rFonts w:asciiTheme="minorHAnsi" w:hAnsiTheme="minorHAnsi"/>
          <w:sz w:val="22"/>
          <w:szCs w:val="22"/>
        </w:rPr>
        <w:t>P</w:t>
      </w:r>
      <w:r w:rsidR="00C47806" w:rsidRPr="00DA73BD">
        <w:rPr>
          <w:rFonts w:asciiTheme="minorHAnsi" w:hAnsiTheme="minorHAnsi"/>
          <w:sz w:val="22"/>
          <w:szCs w:val="22"/>
        </w:rPr>
        <w:t xml:space="preserve">ředmět </w:t>
      </w:r>
      <w:r w:rsidR="00051AEA" w:rsidRPr="00DA73BD">
        <w:rPr>
          <w:rFonts w:asciiTheme="minorHAnsi" w:hAnsiTheme="minorHAnsi"/>
          <w:sz w:val="22"/>
          <w:szCs w:val="22"/>
        </w:rPr>
        <w:t>aukce</w:t>
      </w:r>
      <w:r w:rsidR="00C47806" w:rsidRPr="00DA73BD">
        <w:rPr>
          <w:rFonts w:asciiTheme="minorHAnsi" w:hAnsiTheme="minorHAnsi"/>
          <w:sz w:val="22"/>
          <w:szCs w:val="22"/>
        </w:rPr>
        <w:t xml:space="preserve"> ve stavu, jak stojí a leží (úhrnkem) ve smyslu § 1918 občanského zákoníku;</w:t>
      </w:r>
      <w:r w:rsidR="00051AEA" w:rsidRPr="00DA73BD">
        <w:rPr>
          <w:rFonts w:asciiTheme="minorHAnsi" w:hAnsiTheme="minorHAnsi"/>
          <w:sz w:val="22"/>
          <w:szCs w:val="22"/>
        </w:rPr>
        <w:t xml:space="preserve"> s plnou akceptací </w:t>
      </w:r>
      <w:r w:rsidR="00051AEA" w:rsidRPr="00DA73BD">
        <w:rPr>
          <w:rFonts w:asciiTheme="minorHAnsi" w:hAnsiTheme="minorHAnsi" w:cs="Helvetica"/>
          <w:sz w:val="22"/>
          <w:szCs w:val="22"/>
        </w:rPr>
        <w:t xml:space="preserve">technického, faktického a právního stavu Předmětu aukce, s tím, že </w:t>
      </w:r>
      <w:r w:rsidR="00051AEA" w:rsidRPr="00DA73BD">
        <w:rPr>
          <w:rFonts w:asciiTheme="minorHAnsi" w:hAnsiTheme="minorHAnsi"/>
          <w:sz w:val="22"/>
          <w:szCs w:val="22"/>
        </w:rPr>
        <w:t xml:space="preserve">v celém rozsahu koupí a převezme Předmět aukce a nevymíní si žádnou jeho vlastnost; </w:t>
      </w:r>
      <w:r w:rsidR="00051AEA" w:rsidRPr="00DA73BD">
        <w:rPr>
          <w:rFonts w:asciiTheme="minorHAnsi" w:hAnsiTheme="minorHAnsi"/>
          <w:sz w:val="22"/>
          <w:szCs w:val="22"/>
          <w:lang w:eastAsia="en-US"/>
        </w:rPr>
        <w:t xml:space="preserve">Prodávající neponese žádnou odpovědnost za to, zda </w:t>
      </w:r>
      <w:r>
        <w:rPr>
          <w:rFonts w:asciiTheme="minorHAnsi" w:hAnsiTheme="minorHAnsi"/>
          <w:sz w:val="22"/>
          <w:szCs w:val="22"/>
          <w:lang w:eastAsia="en-US"/>
        </w:rPr>
        <w:t>Uchazeč</w:t>
      </w:r>
      <w:r w:rsidR="00051AEA" w:rsidRPr="00DA73BD">
        <w:rPr>
          <w:rFonts w:asciiTheme="minorHAnsi" w:hAnsiTheme="minorHAnsi"/>
          <w:sz w:val="22"/>
          <w:szCs w:val="22"/>
          <w:lang w:eastAsia="en-US"/>
        </w:rPr>
        <w:t xml:space="preserve"> bude moci </w:t>
      </w:r>
      <w:r w:rsidR="00051AEA" w:rsidRPr="00DA73BD">
        <w:rPr>
          <w:rFonts w:asciiTheme="minorHAnsi" w:hAnsiTheme="minorHAnsi"/>
          <w:sz w:val="22"/>
          <w:szCs w:val="22"/>
        </w:rPr>
        <w:t xml:space="preserve">Předmět aukce </w:t>
      </w:r>
      <w:r w:rsidR="00051AEA" w:rsidRPr="00DA73BD">
        <w:rPr>
          <w:rFonts w:asciiTheme="minorHAnsi" w:hAnsiTheme="minorHAnsi"/>
          <w:sz w:val="22"/>
          <w:szCs w:val="22"/>
          <w:lang w:eastAsia="en-US"/>
        </w:rPr>
        <w:t xml:space="preserve">využít k účelu jím zamýšlenému; Prodávající nepřevezme žádnou záruku za jakékoli vlastnosti </w:t>
      </w:r>
      <w:r w:rsidR="00051AEA" w:rsidRPr="00DA73BD">
        <w:rPr>
          <w:rFonts w:asciiTheme="minorHAnsi" w:hAnsiTheme="minorHAnsi"/>
          <w:sz w:val="22"/>
          <w:szCs w:val="22"/>
        </w:rPr>
        <w:t>Předmětu aukce; kupní smlouva bude uzavřena s</w:t>
      </w:r>
      <w:r w:rsidR="00051AEA" w:rsidRPr="00DA73BD">
        <w:rPr>
          <w:rFonts w:asciiTheme="minorHAnsi" w:hAnsiTheme="minorHAnsi"/>
          <w:sz w:val="22"/>
          <w:szCs w:val="22"/>
          <w:lang w:eastAsia="en-US"/>
        </w:rPr>
        <w:t xml:space="preserve"> vyloučením (omezením) odpovědnosti za vady v plném rozsahu, v němž právní řád České republiky takové vyloučení (omezení) připouští, a </w:t>
      </w:r>
      <w:r>
        <w:rPr>
          <w:rFonts w:asciiTheme="minorHAnsi" w:hAnsiTheme="minorHAnsi"/>
          <w:sz w:val="22"/>
          <w:szCs w:val="22"/>
          <w:lang w:eastAsia="en-US"/>
        </w:rPr>
        <w:t>Uchazeč</w:t>
      </w:r>
      <w:r w:rsidR="00051AEA" w:rsidRPr="00DA73BD">
        <w:rPr>
          <w:rFonts w:asciiTheme="minorHAnsi" w:hAnsiTheme="minorHAnsi"/>
          <w:sz w:val="22"/>
          <w:szCs w:val="22"/>
          <w:lang w:eastAsia="en-US"/>
        </w:rPr>
        <w:t xml:space="preserve"> se předem vzdá</w:t>
      </w:r>
      <w:r w:rsidR="00051AEA" w:rsidRPr="00DA73BD">
        <w:rPr>
          <w:rFonts w:asciiTheme="minorHAnsi" w:hAnsiTheme="minorHAnsi"/>
          <w:iCs/>
          <w:sz w:val="22"/>
          <w:szCs w:val="22"/>
        </w:rPr>
        <w:t xml:space="preserve"> práv z vadného plnění, zejména pak práva žádat opravu, výměnu věci nebo slevu z kupní ceny či práva od smlouvy odstoupit, to vše ve smyslu § 1916 odst. 2 občanského zákoníku;</w:t>
      </w:r>
    </w:p>
    <w:p w:rsidR="00DA73BD" w:rsidRPr="00DA73BD" w:rsidRDefault="00374162" w:rsidP="00CD0475">
      <w:pPr>
        <w:widowControl w:val="0"/>
        <w:numPr>
          <w:ilvl w:val="1"/>
          <w:numId w:val="2"/>
        </w:numPr>
        <w:tabs>
          <w:tab w:val="left" w:pos="0"/>
        </w:tabs>
        <w:jc w:val="both"/>
        <w:rPr>
          <w:rFonts w:asciiTheme="minorHAnsi" w:hAnsiTheme="minorHAnsi"/>
          <w:sz w:val="22"/>
          <w:szCs w:val="22"/>
        </w:rPr>
      </w:pPr>
      <w:r>
        <w:rPr>
          <w:rFonts w:asciiTheme="minorHAnsi" w:hAnsiTheme="minorHAnsi"/>
          <w:sz w:val="22"/>
          <w:szCs w:val="22"/>
        </w:rPr>
        <w:t>Uchazeč</w:t>
      </w:r>
      <w:r w:rsidR="00273739" w:rsidRPr="00DA73BD">
        <w:rPr>
          <w:rFonts w:asciiTheme="minorHAnsi" w:hAnsiTheme="minorHAnsi"/>
          <w:sz w:val="22"/>
          <w:szCs w:val="22"/>
        </w:rPr>
        <w:t xml:space="preserve"> bere na vědomí, že v souladu s podmínkami </w:t>
      </w:r>
      <w:r w:rsidR="00B8088D" w:rsidRPr="00DA73BD">
        <w:rPr>
          <w:rFonts w:asciiTheme="minorHAnsi" w:hAnsiTheme="minorHAnsi"/>
          <w:sz w:val="22"/>
          <w:szCs w:val="22"/>
        </w:rPr>
        <w:t>A</w:t>
      </w:r>
      <w:r w:rsidR="00273739" w:rsidRPr="00DA73BD">
        <w:rPr>
          <w:rFonts w:asciiTheme="minorHAnsi" w:hAnsiTheme="minorHAnsi"/>
          <w:sz w:val="22"/>
          <w:szCs w:val="22"/>
        </w:rPr>
        <w:t>ukce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w:t>
      </w:r>
      <w:r w:rsidR="00DA73BD" w:rsidRPr="00DA73BD">
        <w:rPr>
          <w:rFonts w:asciiTheme="minorHAnsi" w:hAnsiTheme="minorHAnsi"/>
          <w:sz w:val="22"/>
          <w:szCs w:val="22"/>
        </w:rPr>
        <w:t>150 a násl. občanského zákoníku;</w:t>
      </w:r>
    </w:p>
    <w:p w:rsidR="00DA73BD" w:rsidRPr="00B400F1" w:rsidRDefault="00DA73BD" w:rsidP="00CD0475">
      <w:pPr>
        <w:widowControl w:val="0"/>
        <w:numPr>
          <w:ilvl w:val="1"/>
          <w:numId w:val="2"/>
        </w:numPr>
        <w:tabs>
          <w:tab w:val="left" w:pos="0"/>
        </w:tabs>
        <w:jc w:val="both"/>
        <w:rPr>
          <w:rFonts w:asciiTheme="minorHAnsi" w:hAnsiTheme="minorHAnsi"/>
          <w:b/>
          <w:sz w:val="22"/>
          <w:szCs w:val="22"/>
        </w:rPr>
      </w:pPr>
      <w:r w:rsidRPr="00B400F1">
        <w:rPr>
          <w:rFonts w:asciiTheme="minorHAnsi" w:hAnsiTheme="minorHAnsi"/>
          <w:b/>
          <w:sz w:val="22"/>
          <w:szCs w:val="22"/>
        </w:rPr>
        <w:t xml:space="preserve">Předmět aukce se nachází v Itálii </w:t>
      </w:r>
      <w:r w:rsidR="00CD0475" w:rsidRPr="00B400F1">
        <w:rPr>
          <w:rFonts w:asciiTheme="minorHAnsi" w:hAnsiTheme="minorHAnsi"/>
          <w:b/>
          <w:sz w:val="22"/>
          <w:szCs w:val="22"/>
        </w:rPr>
        <w:t xml:space="preserve">na adrese Via Valle Po 88, 12100 Cuneo, (CN), Itálie </w:t>
      </w:r>
      <w:r w:rsidRPr="00B400F1">
        <w:rPr>
          <w:rFonts w:asciiTheme="minorHAnsi" w:hAnsiTheme="minorHAnsi"/>
          <w:b/>
          <w:sz w:val="22"/>
          <w:szCs w:val="22"/>
        </w:rPr>
        <w:t xml:space="preserve">a </w:t>
      </w:r>
      <w:r w:rsidR="00B87F39" w:rsidRPr="00B400F1">
        <w:rPr>
          <w:rFonts w:asciiTheme="minorHAnsi" w:hAnsiTheme="minorHAnsi"/>
          <w:b/>
          <w:sz w:val="22"/>
          <w:szCs w:val="22"/>
        </w:rPr>
        <w:t>K</w:t>
      </w:r>
      <w:r w:rsidRPr="00B400F1">
        <w:rPr>
          <w:rFonts w:asciiTheme="minorHAnsi" w:hAnsiTheme="minorHAnsi"/>
          <w:b/>
          <w:sz w:val="22"/>
          <w:szCs w:val="22"/>
        </w:rPr>
        <w:t>upující je povinen si jej převzít na místě na své náklady</w:t>
      </w:r>
      <w:r w:rsidR="00453D7B" w:rsidRPr="00B400F1">
        <w:rPr>
          <w:rFonts w:asciiTheme="minorHAnsi" w:hAnsiTheme="minorHAnsi"/>
          <w:b/>
          <w:sz w:val="22"/>
          <w:szCs w:val="22"/>
        </w:rPr>
        <w:t>;</w:t>
      </w:r>
    </w:p>
    <w:p w:rsidR="00453D7B" w:rsidRPr="00B400F1" w:rsidRDefault="00453D7B" w:rsidP="00CD0475">
      <w:pPr>
        <w:widowControl w:val="0"/>
        <w:numPr>
          <w:ilvl w:val="1"/>
          <w:numId w:val="2"/>
        </w:numPr>
        <w:tabs>
          <w:tab w:val="left" w:pos="0"/>
        </w:tabs>
        <w:jc w:val="both"/>
        <w:rPr>
          <w:rFonts w:asciiTheme="minorHAnsi" w:hAnsiTheme="minorHAnsi"/>
          <w:b/>
          <w:sz w:val="22"/>
          <w:szCs w:val="22"/>
        </w:rPr>
      </w:pPr>
      <w:r w:rsidRPr="00B400F1">
        <w:rPr>
          <w:rFonts w:asciiTheme="minorHAnsi" w:hAnsiTheme="minorHAnsi"/>
          <w:b/>
          <w:sz w:val="22"/>
          <w:szCs w:val="22"/>
        </w:rPr>
        <w:t>Místem zdanitelného plnění pro účely daně z přidané hodnoty je Itálie. Sazba DPH v Itálii činí 22%;</w:t>
      </w:r>
    </w:p>
    <w:p w:rsidR="00C47806" w:rsidRPr="00DA73BD" w:rsidRDefault="00C47806" w:rsidP="00C47806">
      <w:pPr>
        <w:widowControl w:val="0"/>
        <w:tabs>
          <w:tab w:val="left" w:pos="0"/>
        </w:tabs>
        <w:jc w:val="both"/>
        <w:rPr>
          <w:rFonts w:asciiTheme="minorHAnsi" w:hAnsiTheme="minorHAnsi"/>
          <w:sz w:val="22"/>
          <w:szCs w:val="22"/>
        </w:rPr>
      </w:pPr>
    </w:p>
    <w:p w:rsidR="007746B8" w:rsidRPr="00DA73BD" w:rsidRDefault="00374162" w:rsidP="007746B8">
      <w:pPr>
        <w:widowControl w:val="0"/>
        <w:tabs>
          <w:tab w:val="left" w:pos="0"/>
        </w:tabs>
        <w:ind w:left="357"/>
        <w:jc w:val="both"/>
        <w:rPr>
          <w:rFonts w:asciiTheme="minorHAnsi" w:hAnsiTheme="minorHAnsi"/>
          <w:sz w:val="22"/>
          <w:szCs w:val="22"/>
        </w:rPr>
      </w:pPr>
      <w:r>
        <w:rPr>
          <w:rFonts w:asciiTheme="minorHAnsi" w:hAnsiTheme="minorHAnsi"/>
          <w:sz w:val="22"/>
          <w:szCs w:val="22"/>
        </w:rPr>
        <w:t>Uchazeč</w:t>
      </w:r>
      <w:r w:rsidR="007746B8" w:rsidRPr="00DA73BD">
        <w:rPr>
          <w:rFonts w:asciiTheme="minorHAnsi" w:hAnsiTheme="minorHAnsi"/>
          <w:sz w:val="22"/>
          <w:szCs w:val="22"/>
        </w:rPr>
        <w:t xml:space="preserve"> se zavazuje tyto stanovené podmínky</w:t>
      </w:r>
      <w:r w:rsidR="00BF6AC3" w:rsidRPr="00DA73BD">
        <w:rPr>
          <w:rFonts w:asciiTheme="minorHAnsi" w:hAnsiTheme="minorHAnsi"/>
          <w:sz w:val="22"/>
          <w:szCs w:val="22"/>
        </w:rPr>
        <w:t xml:space="preserve"> v případě vítězství v </w:t>
      </w:r>
      <w:r w:rsidR="00B8088D" w:rsidRPr="00DA73BD">
        <w:rPr>
          <w:rFonts w:asciiTheme="minorHAnsi" w:hAnsiTheme="minorHAnsi"/>
          <w:sz w:val="22"/>
          <w:szCs w:val="22"/>
        </w:rPr>
        <w:t>Au</w:t>
      </w:r>
      <w:r w:rsidR="00BF6AC3" w:rsidRPr="00DA73BD">
        <w:rPr>
          <w:rFonts w:asciiTheme="minorHAnsi" w:hAnsiTheme="minorHAnsi"/>
          <w:sz w:val="22"/>
          <w:szCs w:val="22"/>
        </w:rPr>
        <w:t xml:space="preserve">kci </w:t>
      </w:r>
      <w:r w:rsidR="007746B8" w:rsidRPr="00DA73BD">
        <w:rPr>
          <w:rFonts w:asciiTheme="minorHAnsi" w:hAnsiTheme="minorHAnsi"/>
          <w:sz w:val="22"/>
          <w:szCs w:val="22"/>
        </w:rPr>
        <w:t>respektovat a dodržet.</w:t>
      </w:r>
    </w:p>
    <w:p w:rsidR="00855AE8" w:rsidRPr="00DA73BD" w:rsidRDefault="00855AE8" w:rsidP="00855AE8">
      <w:pPr>
        <w:widowControl w:val="0"/>
        <w:tabs>
          <w:tab w:val="left" w:pos="0"/>
        </w:tabs>
        <w:jc w:val="both"/>
        <w:rPr>
          <w:rFonts w:asciiTheme="minorHAnsi" w:hAnsiTheme="minorHAnsi"/>
          <w:color w:val="000000"/>
          <w:sz w:val="22"/>
          <w:szCs w:val="22"/>
        </w:rPr>
      </w:pPr>
    </w:p>
    <w:p w:rsidR="00855AE8" w:rsidRPr="00E0338E" w:rsidRDefault="000853C7" w:rsidP="00121337">
      <w:pPr>
        <w:pStyle w:val="Odstavecseseznamem"/>
        <w:widowControl w:val="0"/>
        <w:numPr>
          <w:ilvl w:val="0"/>
          <w:numId w:val="5"/>
        </w:numPr>
        <w:tabs>
          <w:tab w:val="left" w:pos="0"/>
        </w:tabs>
        <w:jc w:val="both"/>
        <w:rPr>
          <w:rFonts w:asciiTheme="minorHAnsi" w:hAnsiTheme="minorHAnsi"/>
          <w:color w:val="000000"/>
          <w:sz w:val="22"/>
          <w:szCs w:val="22"/>
        </w:rPr>
      </w:pPr>
      <w:r w:rsidRPr="00E0338E">
        <w:rPr>
          <w:rFonts w:asciiTheme="minorHAnsi" w:hAnsiTheme="minorHAnsi"/>
          <w:sz w:val="22"/>
          <w:szCs w:val="22"/>
        </w:rPr>
        <w:t>Pro</w:t>
      </w:r>
      <w:r w:rsidR="00B8088D" w:rsidRPr="00E0338E">
        <w:rPr>
          <w:rFonts w:asciiTheme="minorHAnsi" w:hAnsiTheme="minorHAnsi"/>
          <w:sz w:val="22"/>
          <w:szCs w:val="22"/>
        </w:rPr>
        <w:t>dávající</w:t>
      </w:r>
      <w:r w:rsidRPr="00E0338E">
        <w:rPr>
          <w:rFonts w:asciiTheme="minorHAnsi" w:hAnsiTheme="minorHAnsi"/>
          <w:sz w:val="22"/>
          <w:szCs w:val="22"/>
        </w:rPr>
        <w:t xml:space="preserve"> a </w:t>
      </w:r>
      <w:r w:rsidR="00374162" w:rsidRPr="00E0338E">
        <w:rPr>
          <w:rFonts w:asciiTheme="minorHAnsi" w:hAnsiTheme="minorHAnsi"/>
          <w:sz w:val="22"/>
          <w:szCs w:val="22"/>
        </w:rPr>
        <w:t>Uchazeč</w:t>
      </w:r>
      <w:r w:rsidRPr="00E0338E">
        <w:rPr>
          <w:rFonts w:asciiTheme="minorHAnsi" w:hAnsiTheme="minorHAnsi"/>
          <w:sz w:val="22"/>
          <w:szCs w:val="22"/>
        </w:rPr>
        <w:t xml:space="preserve"> sjednávají smluvní pokutu ve výši </w:t>
      </w:r>
      <w:r w:rsidR="00B400F1" w:rsidRPr="00E0338E">
        <w:rPr>
          <w:rFonts w:asciiTheme="minorHAnsi" w:hAnsiTheme="minorHAnsi"/>
          <w:sz w:val="22"/>
          <w:szCs w:val="22"/>
        </w:rPr>
        <w:t>4,000.000,-</w:t>
      </w:r>
      <w:r w:rsidR="007746B8" w:rsidRPr="00E0338E">
        <w:rPr>
          <w:rFonts w:asciiTheme="minorHAnsi" w:hAnsiTheme="minorHAnsi"/>
          <w:sz w:val="22"/>
          <w:szCs w:val="22"/>
        </w:rPr>
        <w:t xml:space="preserve">Kč (slovy </w:t>
      </w:r>
      <w:r w:rsidR="00B400F1" w:rsidRPr="00E0338E">
        <w:rPr>
          <w:rFonts w:asciiTheme="minorHAnsi" w:hAnsiTheme="minorHAnsi"/>
          <w:sz w:val="22"/>
          <w:szCs w:val="22"/>
        </w:rPr>
        <w:t xml:space="preserve">čtyři miliony </w:t>
      </w:r>
      <w:r w:rsidR="007746B8" w:rsidRPr="00E0338E">
        <w:rPr>
          <w:rFonts w:asciiTheme="minorHAnsi" w:hAnsiTheme="minorHAnsi"/>
          <w:sz w:val="22"/>
          <w:szCs w:val="22"/>
        </w:rPr>
        <w:t>korun českých</w:t>
      </w:r>
      <w:r w:rsidR="00855AE8" w:rsidRPr="00E0338E">
        <w:rPr>
          <w:rFonts w:asciiTheme="minorHAnsi" w:hAnsiTheme="minorHAnsi"/>
          <w:sz w:val="22"/>
          <w:szCs w:val="22"/>
        </w:rPr>
        <w:t xml:space="preserve">) </w:t>
      </w:r>
      <w:r w:rsidRPr="00E0338E">
        <w:rPr>
          <w:rFonts w:asciiTheme="minorHAnsi" w:hAnsiTheme="minorHAnsi"/>
          <w:sz w:val="22"/>
          <w:szCs w:val="22"/>
        </w:rPr>
        <w:t xml:space="preserve">pro případ, že </w:t>
      </w:r>
      <w:r w:rsidR="001576E6" w:rsidRPr="00E0338E">
        <w:rPr>
          <w:rFonts w:asciiTheme="minorHAnsi" w:hAnsiTheme="minorHAnsi"/>
          <w:sz w:val="22"/>
          <w:szCs w:val="22"/>
        </w:rPr>
        <w:t xml:space="preserve">by </w:t>
      </w:r>
      <w:r w:rsidR="00374162" w:rsidRPr="00E0338E">
        <w:rPr>
          <w:rFonts w:asciiTheme="minorHAnsi" w:hAnsiTheme="minorHAnsi"/>
          <w:sz w:val="22"/>
          <w:szCs w:val="22"/>
        </w:rPr>
        <w:t>Uchazeč</w:t>
      </w:r>
      <w:r w:rsidRPr="00E0338E">
        <w:rPr>
          <w:rFonts w:asciiTheme="minorHAnsi" w:hAnsiTheme="minorHAnsi"/>
          <w:sz w:val="22"/>
          <w:szCs w:val="22"/>
        </w:rPr>
        <w:t xml:space="preserve"> porušil </w:t>
      </w:r>
      <w:r w:rsidR="00683255" w:rsidRPr="00E0338E">
        <w:rPr>
          <w:rFonts w:asciiTheme="minorHAnsi" w:hAnsiTheme="minorHAnsi"/>
          <w:sz w:val="22"/>
          <w:szCs w:val="22"/>
        </w:rPr>
        <w:t>jakoukoliv z povinností</w:t>
      </w:r>
      <w:r w:rsidR="001576E6" w:rsidRPr="00E0338E">
        <w:rPr>
          <w:rFonts w:asciiTheme="minorHAnsi" w:hAnsiTheme="minorHAnsi"/>
          <w:sz w:val="22"/>
          <w:szCs w:val="22"/>
        </w:rPr>
        <w:t xml:space="preserve"> stanoven</w:t>
      </w:r>
      <w:r w:rsidR="00683255" w:rsidRPr="00E0338E">
        <w:rPr>
          <w:rFonts w:asciiTheme="minorHAnsi" w:hAnsiTheme="minorHAnsi"/>
          <w:sz w:val="22"/>
          <w:szCs w:val="22"/>
        </w:rPr>
        <w:t>ých</w:t>
      </w:r>
      <w:r w:rsidR="001576E6" w:rsidRPr="00E0338E">
        <w:rPr>
          <w:rFonts w:asciiTheme="minorHAnsi" w:hAnsiTheme="minorHAnsi"/>
          <w:sz w:val="22"/>
          <w:szCs w:val="22"/>
        </w:rPr>
        <w:t xml:space="preserve"> </w:t>
      </w:r>
      <w:r w:rsidRPr="00E0338E">
        <w:rPr>
          <w:rFonts w:asciiTheme="minorHAnsi" w:hAnsiTheme="minorHAnsi"/>
          <w:sz w:val="22"/>
          <w:szCs w:val="22"/>
        </w:rPr>
        <w:t>v</w:t>
      </w:r>
      <w:r w:rsidR="007746B8" w:rsidRPr="00E0338E">
        <w:rPr>
          <w:rFonts w:asciiTheme="minorHAnsi" w:hAnsiTheme="minorHAnsi"/>
          <w:sz w:val="22"/>
          <w:szCs w:val="22"/>
        </w:rPr>
        <w:t xml:space="preserve"> tomto </w:t>
      </w:r>
      <w:r w:rsidRPr="00E0338E">
        <w:rPr>
          <w:rFonts w:asciiTheme="minorHAnsi" w:hAnsiTheme="minorHAnsi"/>
          <w:sz w:val="22"/>
          <w:szCs w:val="22"/>
        </w:rPr>
        <w:t>čl.</w:t>
      </w:r>
      <w:r w:rsidR="007746B8" w:rsidRPr="00E0338E">
        <w:rPr>
          <w:rFonts w:asciiTheme="minorHAnsi" w:hAnsiTheme="minorHAnsi"/>
          <w:sz w:val="22"/>
          <w:szCs w:val="22"/>
        </w:rPr>
        <w:t xml:space="preserve"> </w:t>
      </w:r>
      <w:r w:rsidRPr="00E0338E">
        <w:rPr>
          <w:rFonts w:asciiTheme="minorHAnsi" w:hAnsiTheme="minorHAnsi"/>
          <w:sz w:val="22"/>
          <w:szCs w:val="22"/>
        </w:rPr>
        <w:t>III</w:t>
      </w:r>
      <w:r w:rsidR="00855AE8" w:rsidRPr="00E0338E">
        <w:rPr>
          <w:rFonts w:asciiTheme="minorHAnsi" w:hAnsiTheme="minorHAnsi"/>
          <w:sz w:val="22"/>
          <w:szCs w:val="22"/>
        </w:rPr>
        <w:t>.</w:t>
      </w:r>
      <w:r w:rsidRPr="00E0338E">
        <w:rPr>
          <w:rFonts w:asciiTheme="minorHAnsi" w:hAnsiTheme="minorHAnsi"/>
          <w:sz w:val="22"/>
          <w:szCs w:val="22"/>
        </w:rPr>
        <w:t xml:space="preserve"> odst. </w:t>
      </w:r>
      <w:r w:rsidR="000B6558" w:rsidRPr="00E0338E">
        <w:rPr>
          <w:rFonts w:asciiTheme="minorHAnsi" w:hAnsiTheme="minorHAnsi"/>
          <w:sz w:val="22"/>
          <w:szCs w:val="22"/>
        </w:rPr>
        <w:t xml:space="preserve">2 a/nebo </w:t>
      </w:r>
      <w:r w:rsidR="001576E6" w:rsidRPr="00E0338E">
        <w:rPr>
          <w:rFonts w:asciiTheme="minorHAnsi" w:hAnsiTheme="minorHAnsi"/>
          <w:sz w:val="22"/>
          <w:szCs w:val="22"/>
        </w:rPr>
        <w:t>3</w:t>
      </w:r>
      <w:r w:rsidR="00855AE8" w:rsidRPr="00E0338E">
        <w:rPr>
          <w:rFonts w:asciiTheme="minorHAnsi" w:hAnsiTheme="minorHAnsi"/>
          <w:sz w:val="22"/>
          <w:szCs w:val="22"/>
        </w:rPr>
        <w:t xml:space="preserve"> </w:t>
      </w:r>
      <w:r w:rsidRPr="00E0338E">
        <w:rPr>
          <w:rFonts w:asciiTheme="minorHAnsi" w:hAnsiTheme="minorHAnsi"/>
          <w:sz w:val="22"/>
          <w:szCs w:val="22"/>
        </w:rPr>
        <w:t xml:space="preserve">této </w:t>
      </w:r>
      <w:r w:rsidR="001576E6" w:rsidRPr="00E0338E">
        <w:rPr>
          <w:rFonts w:asciiTheme="minorHAnsi" w:hAnsiTheme="minorHAnsi"/>
          <w:sz w:val="22"/>
          <w:szCs w:val="22"/>
        </w:rPr>
        <w:t>smlouvy</w:t>
      </w:r>
      <w:r w:rsidRPr="00E0338E">
        <w:rPr>
          <w:rFonts w:asciiTheme="minorHAnsi" w:hAnsiTheme="minorHAnsi"/>
          <w:sz w:val="22"/>
          <w:szCs w:val="22"/>
        </w:rPr>
        <w:t xml:space="preserve">. </w:t>
      </w:r>
    </w:p>
    <w:p w:rsidR="00855AE8" w:rsidRPr="00DA73BD" w:rsidRDefault="00855AE8" w:rsidP="00855AE8">
      <w:pPr>
        <w:widowControl w:val="0"/>
        <w:tabs>
          <w:tab w:val="left" w:pos="0"/>
        </w:tabs>
        <w:jc w:val="both"/>
        <w:rPr>
          <w:rFonts w:asciiTheme="minorHAnsi" w:hAnsiTheme="minorHAnsi"/>
          <w:sz w:val="22"/>
          <w:szCs w:val="22"/>
        </w:rPr>
      </w:pPr>
    </w:p>
    <w:p w:rsidR="000853C7" w:rsidRPr="00DA73BD" w:rsidRDefault="007746B8" w:rsidP="00121337">
      <w:pPr>
        <w:pStyle w:val="Odstavecseseznamem"/>
        <w:widowControl w:val="0"/>
        <w:numPr>
          <w:ilvl w:val="0"/>
          <w:numId w:val="5"/>
        </w:numPr>
        <w:tabs>
          <w:tab w:val="left" w:pos="0"/>
        </w:tabs>
        <w:jc w:val="both"/>
        <w:rPr>
          <w:rFonts w:asciiTheme="minorHAnsi" w:hAnsiTheme="minorHAnsi"/>
          <w:color w:val="000000"/>
          <w:sz w:val="22"/>
          <w:szCs w:val="22"/>
        </w:rPr>
      </w:pPr>
      <w:r w:rsidRPr="00DA73BD">
        <w:rPr>
          <w:rFonts w:asciiTheme="minorHAnsi" w:hAnsiTheme="minorHAnsi"/>
          <w:sz w:val="22"/>
          <w:szCs w:val="22"/>
        </w:rPr>
        <w:t xml:space="preserve">V případě, že se </w:t>
      </w:r>
      <w:r w:rsidR="00374162">
        <w:rPr>
          <w:rFonts w:asciiTheme="minorHAnsi" w:hAnsiTheme="minorHAnsi"/>
          <w:sz w:val="22"/>
          <w:szCs w:val="22"/>
        </w:rPr>
        <w:t>Uchazeč</w:t>
      </w:r>
      <w:r w:rsidRPr="00DA73BD">
        <w:rPr>
          <w:rFonts w:asciiTheme="minorHAnsi" w:hAnsiTheme="minorHAnsi"/>
          <w:sz w:val="22"/>
          <w:szCs w:val="22"/>
        </w:rPr>
        <w:t xml:space="preserve"> stane </w:t>
      </w:r>
      <w:r w:rsidR="00404852" w:rsidRPr="00DA73BD">
        <w:rPr>
          <w:rFonts w:asciiTheme="minorHAnsi" w:hAnsiTheme="minorHAnsi"/>
          <w:sz w:val="22"/>
          <w:szCs w:val="22"/>
        </w:rPr>
        <w:t xml:space="preserve">vítězem </w:t>
      </w:r>
      <w:r w:rsidR="00B8088D" w:rsidRPr="00DA73BD">
        <w:rPr>
          <w:rFonts w:asciiTheme="minorHAnsi" w:hAnsiTheme="minorHAnsi"/>
          <w:sz w:val="22"/>
          <w:szCs w:val="22"/>
        </w:rPr>
        <w:t>A</w:t>
      </w:r>
      <w:r w:rsidR="00404852" w:rsidRPr="00DA73BD">
        <w:rPr>
          <w:rFonts w:asciiTheme="minorHAnsi" w:hAnsiTheme="minorHAnsi"/>
          <w:sz w:val="22"/>
          <w:szCs w:val="22"/>
        </w:rPr>
        <w:t>ukce</w:t>
      </w:r>
      <w:r w:rsidRPr="00DA73BD">
        <w:rPr>
          <w:rFonts w:asciiTheme="minorHAnsi" w:hAnsiTheme="minorHAnsi"/>
          <w:sz w:val="22"/>
          <w:szCs w:val="22"/>
        </w:rPr>
        <w:t xml:space="preserve"> a </w:t>
      </w:r>
      <w:r w:rsidR="000B6558" w:rsidRPr="00DA73BD">
        <w:rPr>
          <w:rFonts w:asciiTheme="minorHAnsi" w:hAnsiTheme="minorHAnsi"/>
          <w:sz w:val="22"/>
          <w:szCs w:val="22"/>
        </w:rPr>
        <w:t xml:space="preserve">neuzavře s </w:t>
      </w:r>
      <w:r w:rsidR="00B8088D" w:rsidRPr="00DA73BD">
        <w:rPr>
          <w:rFonts w:asciiTheme="minorHAnsi" w:hAnsiTheme="minorHAnsi"/>
          <w:sz w:val="22"/>
          <w:szCs w:val="22"/>
        </w:rPr>
        <w:t>P</w:t>
      </w:r>
      <w:r w:rsidR="000B6558" w:rsidRPr="00DA73BD">
        <w:rPr>
          <w:rFonts w:asciiTheme="minorHAnsi" w:hAnsiTheme="minorHAnsi"/>
          <w:sz w:val="22"/>
          <w:szCs w:val="22"/>
        </w:rPr>
        <w:t xml:space="preserve">rodávajícím kupní smlouvu a/nebo nezaplatí celou cenu dosaženou v </w:t>
      </w:r>
      <w:r w:rsidR="00B8088D" w:rsidRPr="00DA73BD">
        <w:rPr>
          <w:rFonts w:asciiTheme="minorHAnsi" w:hAnsiTheme="minorHAnsi"/>
          <w:sz w:val="22"/>
          <w:szCs w:val="22"/>
        </w:rPr>
        <w:t>A</w:t>
      </w:r>
      <w:r w:rsidR="000B6558" w:rsidRPr="00DA73BD">
        <w:rPr>
          <w:rFonts w:asciiTheme="minorHAnsi" w:hAnsiTheme="minorHAnsi"/>
          <w:sz w:val="22"/>
          <w:szCs w:val="22"/>
        </w:rPr>
        <w:t>ukci a dojde tedy k naplnění předpokladu pro vyúčtování smluvní pokuty podle odst.</w:t>
      </w:r>
      <w:r w:rsidR="00A311FD" w:rsidRPr="00DA73BD">
        <w:rPr>
          <w:rFonts w:asciiTheme="minorHAnsi" w:hAnsiTheme="minorHAnsi"/>
          <w:sz w:val="22"/>
          <w:szCs w:val="22"/>
        </w:rPr>
        <w:t xml:space="preserve"> </w:t>
      </w:r>
      <w:r w:rsidR="00C47806" w:rsidRPr="00DA73BD">
        <w:rPr>
          <w:rFonts w:asciiTheme="minorHAnsi" w:hAnsiTheme="minorHAnsi"/>
          <w:sz w:val="22"/>
          <w:szCs w:val="22"/>
        </w:rPr>
        <w:t>4</w:t>
      </w:r>
      <w:r w:rsidR="000B6558" w:rsidRPr="00DA73BD">
        <w:rPr>
          <w:rFonts w:asciiTheme="minorHAnsi" w:hAnsiTheme="minorHAnsi"/>
          <w:sz w:val="22"/>
          <w:szCs w:val="22"/>
        </w:rPr>
        <w:t xml:space="preserve"> </w:t>
      </w:r>
      <w:r w:rsidRPr="00DA73BD">
        <w:rPr>
          <w:rFonts w:asciiTheme="minorHAnsi" w:hAnsiTheme="minorHAnsi"/>
          <w:sz w:val="22"/>
          <w:szCs w:val="22"/>
        </w:rPr>
        <w:t xml:space="preserve">tohoto článku, </w:t>
      </w:r>
      <w:r w:rsidR="006852B0">
        <w:rPr>
          <w:rFonts w:asciiTheme="minorHAnsi" w:hAnsiTheme="minorHAnsi"/>
          <w:sz w:val="22"/>
          <w:szCs w:val="22"/>
        </w:rPr>
        <w:t>je</w:t>
      </w:r>
      <w:r w:rsidR="00B8088D" w:rsidRPr="00DA73BD">
        <w:rPr>
          <w:rFonts w:asciiTheme="minorHAnsi" w:hAnsiTheme="minorHAnsi"/>
          <w:sz w:val="22"/>
          <w:szCs w:val="22"/>
        </w:rPr>
        <w:t xml:space="preserve"> Prodávající</w:t>
      </w:r>
      <w:r w:rsidR="00404852" w:rsidRPr="00DA73BD">
        <w:rPr>
          <w:rFonts w:asciiTheme="minorHAnsi" w:hAnsiTheme="minorHAnsi"/>
          <w:sz w:val="22"/>
          <w:szCs w:val="22"/>
        </w:rPr>
        <w:t xml:space="preserve"> </w:t>
      </w:r>
      <w:r w:rsidR="00461262" w:rsidRPr="00DA73BD">
        <w:rPr>
          <w:rFonts w:asciiTheme="minorHAnsi" w:hAnsiTheme="minorHAnsi"/>
          <w:sz w:val="22"/>
          <w:szCs w:val="22"/>
        </w:rPr>
        <w:t xml:space="preserve">oprávněn započíst </w:t>
      </w:r>
      <w:r w:rsidR="00404852" w:rsidRPr="00DA73BD">
        <w:rPr>
          <w:rFonts w:asciiTheme="minorHAnsi" w:hAnsiTheme="minorHAnsi"/>
          <w:sz w:val="22"/>
          <w:szCs w:val="22"/>
        </w:rPr>
        <w:t xml:space="preserve">složenou kauci na závazek </w:t>
      </w:r>
      <w:r w:rsidR="00374162">
        <w:rPr>
          <w:rFonts w:asciiTheme="minorHAnsi" w:hAnsiTheme="minorHAnsi"/>
          <w:sz w:val="22"/>
          <w:szCs w:val="22"/>
        </w:rPr>
        <w:t>Uchazeče</w:t>
      </w:r>
      <w:r w:rsidR="00404852" w:rsidRPr="00DA73BD">
        <w:rPr>
          <w:rFonts w:asciiTheme="minorHAnsi" w:hAnsiTheme="minorHAnsi"/>
          <w:sz w:val="22"/>
          <w:szCs w:val="22"/>
        </w:rPr>
        <w:t xml:space="preserve"> uhradit smluvní pokutu</w:t>
      </w:r>
      <w:r w:rsidR="00461262" w:rsidRPr="00DA73BD">
        <w:rPr>
          <w:rFonts w:asciiTheme="minorHAnsi" w:hAnsiTheme="minorHAnsi"/>
          <w:sz w:val="22"/>
          <w:szCs w:val="22"/>
        </w:rPr>
        <w:t xml:space="preserve">. </w:t>
      </w:r>
      <w:r w:rsidR="00374162">
        <w:rPr>
          <w:rFonts w:asciiTheme="minorHAnsi" w:hAnsiTheme="minorHAnsi"/>
          <w:sz w:val="22"/>
          <w:szCs w:val="22"/>
        </w:rPr>
        <w:t>Uchazeč</w:t>
      </w:r>
      <w:r w:rsidRPr="00DA73BD">
        <w:rPr>
          <w:rFonts w:asciiTheme="minorHAnsi" w:hAnsiTheme="minorHAnsi"/>
          <w:sz w:val="22"/>
          <w:szCs w:val="22"/>
        </w:rPr>
        <w:t xml:space="preserve"> vyslovuje svůj souhlas s tímto započtením.</w:t>
      </w:r>
    </w:p>
    <w:p w:rsidR="00C5198D" w:rsidRPr="00DA73BD" w:rsidRDefault="00C5198D" w:rsidP="004537B3">
      <w:pPr>
        <w:rPr>
          <w:rFonts w:asciiTheme="minorHAnsi" w:hAnsiTheme="minorHAnsi"/>
          <w:b/>
          <w:color w:val="000000"/>
          <w:sz w:val="22"/>
          <w:szCs w:val="22"/>
        </w:rPr>
      </w:pPr>
    </w:p>
    <w:p w:rsidR="00946740" w:rsidRPr="00DA73BD" w:rsidRDefault="000853C7" w:rsidP="004537B3">
      <w:pPr>
        <w:jc w:val="center"/>
        <w:rPr>
          <w:rFonts w:asciiTheme="minorHAnsi" w:hAnsiTheme="minorHAnsi"/>
          <w:b/>
          <w:color w:val="000000"/>
          <w:sz w:val="22"/>
          <w:szCs w:val="22"/>
        </w:rPr>
      </w:pPr>
      <w:r w:rsidRPr="00DA73BD">
        <w:rPr>
          <w:rFonts w:asciiTheme="minorHAnsi" w:hAnsiTheme="minorHAnsi"/>
          <w:b/>
          <w:color w:val="000000"/>
          <w:sz w:val="22"/>
          <w:szCs w:val="22"/>
        </w:rPr>
        <w:t>IV.</w:t>
      </w:r>
    </w:p>
    <w:p w:rsidR="00DA73BD" w:rsidRPr="00DA73BD" w:rsidRDefault="000853C7" w:rsidP="00121337">
      <w:pPr>
        <w:pStyle w:val="Odstavecseseznamem"/>
        <w:numPr>
          <w:ilvl w:val="0"/>
          <w:numId w:val="3"/>
        </w:numPr>
        <w:ind w:left="357" w:hanging="357"/>
        <w:jc w:val="both"/>
        <w:rPr>
          <w:rFonts w:asciiTheme="minorHAnsi" w:hAnsiTheme="minorHAnsi"/>
          <w:b/>
          <w:color w:val="000000"/>
          <w:sz w:val="22"/>
          <w:szCs w:val="22"/>
        </w:rPr>
      </w:pPr>
      <w:r w:rsidRPr="00DA73BD">
        <w:rPr>
          <w:rFonts w:asciiTheme="minorHAnsi" w:hAnsiTheme="minorHAnsi"/>
          <w:color w:val="000000"/>
          <w:sz w:val="22"/>
          <w:szCs w:val="22"/>
        </w:rPr>
        <w:t>Pro</w:t>
      </w:r>
      <w:r w:rsidR="00B8088D" w:rsidRPr="00DA73BD">
        <w:rPr>
          <w:rFonts w:asciiTheme="minorHAnsi" w:hAnsiTheme="minorHAnsi"/>
          <w:color w:val="000000"/>
          <w:sz w:val="22"/>
          <w:szCs w:val="22"/>
        </w:rPr>
        <w:t>dávající</w:t>
      </w:r>
      <w:r w:rsidRPr="00DA73BD">
        <w:rPr>
          <w:rFonts w:asciiTheme="minorHAnsi" w:hAnsiTheme="minorHAnsi"/>
          <w:color w:val="000000"/>
          <w:sz w:val="22"/>
          <w:szCs w:val="22"/>
        </w:rPr>
        <w:t xml:space="preserve"> se zavazuj</w:t>
      </w:r>
      <w:r w:rsidR="006852B0">
        <w:rPr>
          <w:rFonts w:asciiTheme="minorHAnsi" w:hAnsiTheme="minorHAnsi"/>
          <w:color w:val="000000"/>
          <w:sz w:val="22"/>
          <w:szCs w:val="22"/>
        </w:rPr>
        <w:t>e</w:t>
      </w:r>
      <w:r w:rsidRPr="00DA73BD">
        <w:rPr>
          <w:rFonts w:asciiTheme="minorHAnsi" w:hAnsiTheme="minorHAnsi"/>
          <w:color w:val="000000"/>
          <w:sz w:val="22"/>
          <w:szCs w:val="22"/>
        </w:rPr>
        <w:t xml:space="preserve"> a </w:t>
      </w:r>
      <w:r w:rsidR="00374162">
        <w:rPr>
          <w:rFonts w:asciiTheme="minorHAnsi" w:hAnsiTheme="minorHAnsi"/>
          <w:color w:val="000000"/>
          <w:sz w:val="22"/>
          <w:szCs w:val="22"/>
        </w:rPr>
        <w:t>Uchazeč</w:t>
      </w:r>
      <w:r w:rsidRPr="00DA73BD">
        <w:rPr>
          <w:rFonts w:asciiTheme="minorHAnsi" w:hAnsiTheme="minorHAnsi"/>
          <w:color w:val="000000"/>
          <w:sz w:val="22"/>
          <w:szCs w:val="22"/>
        </w:rPr>
        <w:t xml:space="preserve"> výslovně vyjadřuje souhlas s tím, že převzatou kauci</w:t>
      </w:r>
      <w:r w:rsidR="00B8088D" w:rsidRPr="00DA73BD">
        <w:rPr>
          <w:rFonts w:asciiTheme="minorHAnsi" w:hAnsiTheme="minorHAnsi"/>
          <w:color w:val="000000"/>
          <w:sz w:val="22"/>
          <w:szCs w:val="22"/>
        </w:rPr>
        <w:t xml:space="preserve"> Prodávající</w:t>
      </w:r>
      <w:r w:rsidRPr="00DA73BD">
        <w:rPr>
          <w:rFonts w:asciiTheme="minorHAnsi" w:hAnsiTheme="minorHAnsi"/>
          <w:color w:val="000000"/>
          <w:sz w:val="22"/>
          <w:szCs w:val="22"/>
        </w:rPr>
        <w:t xml:space="preserve"> vrátí </w:t>
      </w:r>
      <w:r w:rsidR="00374162">
        <w:rPr>
          <w:rFonts w:asciiTheme="minorHAnsi" w:hAnsiTheme="minorHAnsi"/>
          <w:color w:val="000000"/>
          <w:sz w:val="22"/>
          <w:szCs w:val="22"/>
        </w:rPr>
        <w:t>Uchazeči</w:t>
      </w:r>
      <w:r w:rsidRPr="00DA73BD">
        <w:rPr>
          <w:rFonts w:asciiTheme="minorHAnsi" w:hAnsiTheme="minorHAnsi"/>
          <w:color w:val="000000"/>
          <w:sz w:val="22"/>
          <w:szCs w:val="22"/>
        </w:rPr>
        <w:t xml:space="preserve"> za </w:t>
      </w:r>
      <w:r w:rsidR="00421AA8" w:rsidRPr="00DA73BD">
        <w:rPr>
          <w:rFonts w:asciiTheme="minorHAnsi" w:hAnsiTheme="minorHAnsi"/>
          <w:color w:val="000000"/>
          <w:sz w:val="22"/>
          <w:szCs w:val="22"/>
        </w:rPr>
        <w:t>splnění níže uvedených podmínek</w:t>
      </w:r>
      <w:r w:rsidR="00C47806" w:rsidRPr="00DA73BD">
        <w:rPr>
          <w:rFonts w:asciiTheme="minorHAnsi" w:hAnsiTheme="minorHAnsi"/>
          <w:color w:val="000000"/>
          <w:sz w:val="22"/>
          <w:szCs w:val="22"/>
        </w:rPr>
        <w:t>,</w:t>
      </w:r>
      <w:r w:rsidRPr="00DA73BD">
        <w:rPr>
          <w:rFonts w:asciiTheme="minorHAnsi" w:hAnsiTheme="minorHAnsi"/>
          <w:color w:val="000000"/>
          <w:sz w:val="22"/>
          <w:szCs w:val="22"/>
        </w:rPr>
        <w:t xml:space="preserve"> nebo nebudou-li splněny podmínky pro vrácení kauce, naloží </w:t>
      </w:r>
      <w:r w:rsidR="00B8088D" w:rsidRPr="00DA73BD">
        <w:rPr>
          <w:rFonts w:asciiTheme="minorHAnsi" w:hAnsiTheme="minorHAnsi"/>
          <w:color w:val="000000"/>
          <w:sz w:val="22"/>
          <w:szCs w:val="22"/>
        </w:rPr>
        <w:t xml:space="preserve">Prodávající </w:t>
      </w:r>
      <w:r w:rsidRPr="00DA73BD">
        <w:rPr>
          <w:rFonts w:asciiTheme="minorHAnsi" w:hAnsiTheme="minorHAnsi"/>
          <w:color w:val="000000"/>
          <w:sz w:val="22"/>
          <w:szCs w:val="22"/>
        </w:rPr>
        <w:t>s kaucí jiným způsobem uvedeným níže, a za níže uvedených podmínek a v níže uvedených lhůtách:</w:t>
      </w:r>
    </w:p>
    <w:p w:rsidR="00DA73BD" w:rsidRPr="00DA73BD" w:rsidRDefault="00DA73BD" w:rsidP="00DA73BD">
      <w:pPr>
        <w:pStyle w:val="Odstavecseseznamem"/>
        <w:ind w:left="357"/>
        <w:jc w:val="both"/>
        <w:rPr>
          <w:rFonts w:asciiTheme="minorHAnsi" w:hAnsiTheme="minorHAnsi"/>
          <w:b/>
          <w:color w:val="000000"/>
          <w:sz w:val="22"/>
          <w:szCs w:val="22"/>
        </w:rPr>
      </w:pPr>
    </w:p>
    <w:p w:rsidR="00DA73BD" w:rsidRPr="00DA73BD" w:rsidRDefault="00DA73BD" w:rsidP="00121337">
      <w:pPr>
        <w:pStyle w:val="Zkladntext2"/>
        <w:numPr>
          <w:ilvl w:val="0"/>
          <w:numId w:val="6"/>
        </w:numPr>
        <w:tabs>
          <w:tab w:val="clear" w:pos="360"/>
          <w:tab w:val="num" w:pos="717"/>
        </w:tabs>
        <w:spacing w:line="240" w:lineRule="auto"/>
        <w:ind w:left="717"/>
        <w:rPr>
          <w:rFonts w:asciiTheme="minorHAnsi" w:hAnsiTheme="minorHAnsi"/>
          <w:sz w:val="22"/>
          <w:szCs w:val="22"/>
        </w:rPr>
      </w:pPr>
      <w:r w:rsidRPr="00DA73BD">
        <w:rPr>
          <w:rFonts w:asciiTheme="minorHAnsi" w:hAnsiTheme="minorHAnsi"/>
          <w:sz w:val="22"/>
          <w:szCs w:val="22"/>
        </w:rPr>
        <w:t xml:space="preserve">Účastníci se dohodli, že v případě, že se </w:t>
      </w:r>
      <w:r w:rsidR="00374162">
        <w:rPr>
          <w:rFonts w:asciiTheme="minorHAnsi" w:hAnsiTheme="minorHAnsi"/>
          <w:sz w:val="22"/>
          <w:szCs w:val="22"/>
        </w:rPr>
        <w:t>Uchazeč</w:t>
      </w:r>
      <w:r w:rsidRPr="00DA73BD">
        <w:rPr>
          <w:rFonts w:asciiTheme="minorHAnsi" w:hAnsiTheme="minorHAnsi"/>
          <w:sz w:val="22"/>
          <w:szCs w:val="22"/>
        </w:rPr>
        <w:t xml:space="preserve"> stane vítězem Aukce a ve výše uvedené lhůtě uhradí na Účet podstaty r</w:t>
      </w:r>
      <w:r w:rsidRPr="00DA73BD">
        <w:rPr>
          <w:rFonts w:asciiTheme="minorHAnsi" w:hAnsiTheme="minorHAnsi"/>
          <w:color w:val="auto"/>
          <w:sz w:val="22"/>
          <w:szCs w:val="22"/>
        </w:rPr>
        <w:t xml:space="preserve">ozdíl mezi celou cenou dosaženou v Aukci a </w:t>
      </w:r>
      <w:r w:rsidR="00374162">
        <w:rPr>
          <w:rFonts w:asciiTheme="minorHAnsi" w:hAnsiTheme="minorHAnsi"/>
          <w:color w:val="auto"/>
          <w:sz w:val="22"/>
          <w:szCs w:val="22"/>
        </w:rPr>
        <w:t>Uchazečem</w:t>
      </w:r>
      <w:r w:rsidRPr="00DA73BD">
        <w:rPr>
          <w:rFonts w:asciiTheme="minorHAnsi" w:hAnsiTheme="minorHAnsi"/>
          <w:color w:val="auto"/>
          <w:sz w:val="22"/>
          <w:szCs w:val="22"/>
        </w:rPr>
        <w:t xml:space="preserve"> složenou kaucí, nebude </w:t>
      </w:r>
      <w:r w:rsidR="00374162">
        <w:rPr>
          <w:rFonts w:asciiTheme="minorHAnsi" w:hAnsiTheme="minorHAnsi"/>
          <w:color w:val="auto"/>
          <w:sz w:val="22"/>
          <w:szCs w:val="22"/>
        </w:rPr>
        <w:t>Uchazeči</w:t>
      </w:r>
      <w:r w:rsidRPr="00DA73BD">
        <w:rPr>
          <w:rFonts w:asciiTheme="minorHAnsi" w:hAnsiTheme="minorHAnsi"/>
          <w:color w:val="auto"/>
          <w:sz w:val="22"/>
          <w:szCs w:val="22"/>
        </w:rPr>
        <w:t xml:space="preserve"> kauce vrácena, ale bude použita k (částečné) úhradě ceny dosažené v Aukci, a to ve výši složené kauce. </w:t>
      </w:r>
    </w:p>
    <w:p w:rsidR="00DA73BD" w:rsidRPr="00DA73BD" w:rsidRDefault="00DA73BD" w:rsidP="00DA73BD">
      <w:pPr>
        <w:pStyle w:val="Zkladntext2"/>
        <w:spacing w:line="240" w:lineRule="auto"/>
        <w:ind w:left="357"/>
        <w:rPr>
          <w:rFonts w:asciiTheme="minorHAnsi" w:hAnsiTheme="minorHAnsi"/>
          <w:sz w:val="22"/>
          <w:szCs w:val="22"/>
        </w:rPr>
      </w:pPr>
    </w:p>
    <w:p w:rsidR="00DA73BD" w:rsidRPr="00DA73BD" w:rsidRDefault="00DA73BD" w:rsidP="00121337">
      <w:pPr>
        <w:pStyle w:val="Zkladntext2"/>
        <w:numPr>
          <w:ilvl w:val="0"/>
          <w:numId w:val="6"/>
        </w:numPr>
        <w:tabs>
          <w:tab w:val="clear" w:pos="360"/>
          <w:tab w:val="num" w:pos="717"/>
        </w:tabs>
        <w:spacing w:line="240" w:lineRule="auto"/>
        <w:ind w:left="717"/>
        <w:rPr>
          <w:rFonts w:asciiTheme="minorHAnsi" w:hAnsiTheme="minorHAnsi"/>
          <w:sz w:val="22"/>
          <w:szCs w:val="22"/>
        </w:rPr>
      </w:pPr>
      <w:r w:rsidRPr="00DA73BD">
        <w:rPr>
          <w:rFonts w:asciiTheme="minorHAnsi" w:hAnsiTheme="minorHAnsi"/>
          <w:sz w:val="22"/>
          <w:szCs w:val="22"/>
        </w:rPr>
        <w:t xml:space="preserve">Účastníci se dále dohodli, že v případě, že </w:t>
      </w:r>
      <w:r w:rsidR="00374162">
        <w:rPr>
          <w:rFonts w:asciiTheme="minorHAnsi" w:hAnsiTheme="minorHAnsi"/>
          <w:sz w:val="22"/>
          <w:szCs w:val="22"/>
        </w:rPr>
        <w:t>Uchazeč</w:t>
      </w:r>
      <w:r w:rsidRPr="00DA73BD">
        <w:rPr>
          <w:rFonts w:asciiTheme="minorHAnsi" w:hAnsiTheme="minorHAnsi"/>
          <w:sz w:val="22"/>
          <w:szCs w:val="22"/>
        </w:rPr>
        <w:t xml:space="preserve"> se stane vítězem Aukce a neuzavře kupní smlouvu, k jejímuž uzavření se v této smlouvě zavázal, nebo tuto kupní smlouvu uzavře, ale ve stanovené lhůtě neuhradí </w:t>
      </w:r>
      <w:r w:rsidRPr="00DA73BD">
        <w:rPr>
          <w:rFonts w:asciiTheme="minorHAnsi" w:hAnsiTheme="minorHAnsi"/>
          <w:color w:val="auto"/>
          <w:sz w:val="22"/>
          <w:szCs w:val="22"/>
        </w:rPr>
        <w:t>cenu dosaženou v Aukci</w:t>
      </w:r>
      <w:r w:rsidRPr="00DA73BD">
        <w:rPr>
          <w:rFonts w:asciiTheme="minorHAnsi" w:hAnsiTheme="minorHAnsi"/>
          <w:sz w:val="22"/>
          <w:szCs w:val="22"/>
        </w:rPr>
        <w:t xml:space="preserve">, pak bude složená kauce </w:t>
      </w:r>
      <w:r w:rsidRPr="00DA73BD">
        <w:rPr>
          <w:rFonts w:asciiTheme="minorHAnsi" w:hAnsiTheme="minorHAnsi"/>
          <w:color w:val="auto"/>
          <w:sz w:val="22"/>
          <w:szCs w:val="22"/>
        </w:rPr>
        <w:t>započtena na smluvní pokutu podle čl. III. odst. 4 a 5 této smlouvy.</w:t>
      </w:r>
    </w:p>
    <w:p w:rsidR="00DA73BD" w:rsidRPr="00DA73BD" w:rsidRDefault="00DA73BD" w:rsidP="00DA73BD">
      <w:pPr>
        <w:pStyle w:val="Zkladntext2"/>
        <w:spacing w:line="240" w:lineRule="auto"/>
        <w:ind w:left="357"/>
        <w:rPr>
          <w:rFonts w:asciiTheme="minorHAnsi" w:hAnsiTheme="minorHAnsi"/>
          <w:color w:val="FF0000"/>
          <w:sz w:val="22"/>
          <w:szCs w:val="22"/>
        </w:rPr>
      </w:pPr>
    </w:p>
    <w:p w:rsidR="00DA73BD" w:rsidRPr="00DA73BD" w:rsidRDefault="00DA73BD" w:rsidP="00121337">
      <w:pPr>
        <w:pStyle w:val="Odstavecseseznamem"/>
        <w:numPr>
          <w:ilvl w:val="0"/>
          <w:numId w:val="6"/>
        </w:numPr>
        <w:tabs>
          <w:tab w:val="clear" w:pos="360"/>
          <w:tab w:val="num" w:pos="717"/>
        </w:tabs>
        <w:ind w:left="717"/>
        <w:jc w:val="both"/>
        <w:rPr>
          <w:rFonts w:asciiTheme="minorHAnsi" w:hAnsiTheme="minorHAnsi"/>
          <w:color w:val="000000"/>
          <w:sz w:val="22"/>
          <w:szCs w:val="22"/>
        </w:rPr>
      </w:pPr>
      <w:r w:rsidRPr="00DA73BD">
        <w:rPr>
          <w:rFonts w:asciiTheme="minorHAnsi" w:hAnsiTheme="minorHAnsi"/>
          <w:color w:val="000000"/>
          <w:sz w:val="22"/>
          <w:szCs w:val="22"/>
        </w:rPr>
        <w:lastRenderedPageBreak/>
        <w:t xml:space="preserve">Účastníci se dále dohodli, že v případě, že nabídka </w:t>
      </w:r>
      <w:r w:rsidR="00374162">
        <w:rPr>
          <w:rFonts w:asciiTheme="minorHAnsi" w:hAnsiTheme="minorHAnsi"/>
          <w:color w:val="000000"/>
          <w:sz w:val="22"/>
          <w:szCs w:val="22"/>
        </w:rPr>
        <w:t>Uchazeče</w:t>
      </w:r>
      <w:r w:rsidRPr="00DA73BD">
        <w:rPr>
          <w:rFonts w:asciiTheme="minorHAnsi" w:hAnsiTheme="minorHAnsi"/>
          <w:color w:val="000000"/>
          <w:sz w:val="22"/>
          <w:szCs w:val="22"/>
        </w:rPr>
        <w:t xml:space="preserve"> bude nižší než nabídka vítěze Aukce, nebo Zprostředkovatel nevyhlásí vítěze Aukce, pak bude </w:t>
      </w:r>
      <w:r w:rsidR="00374162">
        <w:rPr>
          <w:rFonts w:asciiTheme="minorHAnsi" w:hAnsiTheme="minorHAnsi"/>
          <w:color w:val="000000"/>
          <w:sz w:val="22"/>
          <w:szCs w:val="22"/>
        </w:rPr>
        <w:t>Uchazeči</w:t>
      </w:r>
      <w:r w:rsidRPr="00DA73BD">
        <w:rPr>
          <w:rFonts w:asciiTheme="minorHAnsi" w:hAnsiTheme="minorHAnsi"/>
          <w:color w:val="000000"/>
          <w:sz w:val="22"/>
          <w:szCs w:val="22"/>
        </w:rPr>
        <w:t xml:space="preserve"> kauce vrácena do pěti dnů ode dne skončení Aukce, a to na účet </w:t>
      </w:r>
      <w:r w:rsidR="00374162">
        <w:rPr>
          <w:rFonts w:asciiTheme="minorHAnsi" w:hAnsiTheme="minorHAnsi"/>
          <w:color w:val="000000"/>
          <w:sz w:val="22"/>
          <w:szCs w:val="22"/>
        </w:rPr>
        <w:t>Uchazeče</w:t>
      </w:r>
      <w:r w:rsidRPr="00DA73BD">
        <w:rPr>
          <w:rFonts w:asciiTheme="minorHAnsi" w:hAnsiTheme="minorHAnsi"/>
          <w:color w:val="000000"/>
          <w:sz w:val="22"/>
          <w:szCs w:val="22"/>
        </w:rPr>
        <w:t xml:space="preserve"> č. </w:t>
      </w:r>
      <w:r w:rsidR="00877B17" w:rsidRPr="00525F31">
        <w:rPr>
          <w:rFonts w:asciiTheme="minorHAnsi" w:hAnsiTheme="minorHAnsi"/>
          <w:color w:val="000000"/>
          <w:sz w:val="22"/>
          <w:szCs w:val="22"/>
          <w:highlight w:val="yellow"/>
        </w:rPr>
        <w:t>.........</w:t>
      </w:r>
      <w:r w:rsidR="00525F31" w:rsidRPr="00525F31">
        <w:rPr>
          <w:rFonts w:asciiTheme="minorHAnsi" w:hAnsiTheme="minorHAnsi"/>
          <w:color w:val="000000"/>
          <w:sz w:val="22"/>
          <w:szCs w:val="22"/>
          <w:highlight w:val="yellow"/>
        </w:rPr>
        <w:t>......................</w:t>
      </w:r>
      <w:r w:rsidR="00877B17" w:rsidRPr="00525F31">
        <w:rPr>
          <w:rFonts w:asciiTheme="minorHAnsi" w:hAnsiTheme="minorHAnsi"/>
          <w:color w:val="000000"/>
          <w:sz w:val="22"/>
          <w:szCs w:val="22"/>
          <w:highlight w:val="yellow"/>
        </w:rPr>
        <w:t>..............</w:t>
      </w:r>
      <w:r w:rsidR="00525F31">
        <w:rPr>
          <w:rFonts w:asciiTheme="minorHAnsi" w:hAnsiTheme="minorHAnsi"/>
          <w:color w:val="000000"/>
          <w:sz w:val="22"/>
          <w:szCs w:val="22"/>
          <w:highlight w:val="yellow"/>
        </w:rPr>
        <w:t>......................</w:t>
      </w:r>
      <w:r w:rsidR="00877B17" w:rsidRPr="00525F31">
        <w:rPr>
          <w:rFonts w:asciiTheme="minorHAnsi" w:hAnsiTheme="minorHAnsi"/>
          <w:color w:val="000000"/>
          <w:sz w:val="22"/>
          <w:szCs w:val="22"/>
          <w:highlight w:val="yellow"/>
        </w:rPr>
        <w:t>....</w:t>
      </w:r>
      <w:r w:rsidR="00525F31" w:rsidRPr="00525F31">
        <w:rPr>
          <w:rFonts w:asciiTheme="minorHAnsi" w:hAnsiTheme="minorHAnsi"/>
          <w:color w:val="000000"/>
          <w:sz w:val="22"/>
          <w:szCs w:val="22"/>
          <w:highlight w:val="yellow"/>
        </w:rPr>
        <w:t xml:space="preserve">, </w:t>
      </w:r>
      <w:r w:rsidRPr="00DA73BD">
        <w:rPr>
          <w:rFonts w:asciiTheme="minorHAnsi" w:hAnsiTheme="minorHAnsi"/>
          <w:sz w:val="22"/>
          <w:szCs w:val="22"/>
        </w:rPr>
        <w:t>[</w:t>
      </w:r>
      <w:r w:rsidR="00877B17" w:rsidRPr="00877B17">
        <w:rPr>
          <w:rFonts w:asciiTheme="minorHAnsi" w:hAnsiTheme="minorHAnsi"/>
          <w:sz w:val="22"/>
          <w:szCs w:val="22"/>
          <w:highlight w:val="yellow"/>
        </w:rPr>
        <w:t>doplní Uchazeč</w:t>
      </w:r>
      <w:r w:rsidRPr="00DA73BD">
        <w:rPr>
          <w:rFonts w:asciiTheme="minorHAnsi" w:hAnsiTheme="minorHAnsi"/>
          <w:sz w:val="22"/>
          <w:szCs w:val="22"/>
        </w:rPr>
        <w:t>]</w:t>
      </w:r>
      <w:r w:rsidRPr="00DA73BD">
        <w:rPr>
          <w:rFonts w:asciiTheme="minorHAnsi" w:hAnsiTheme="minorHAnsi"/>
          <w:color w:val="000000"/>
          <w:sz w:val="22"/>
          <w:szCs w:val="22"/>
        </w:rPr>
        <w:t xml:space="preserve"> vedený u </w:t>
      </w:r>
      <w:r w:rsidR="00877B17" w:rsidRPr="00877B17">
        <w:rPr>
          <w:rFonts w:asciiTheme="minorHAnsi" w:hAnsiTheme="minorHAnsi"/>
          <w:color w:val="000000"/>
          <w:sz w:val="22"/>
          <w:szCs w:val="22"/>
          <w:highlight w:val="yellow"/>
        </w:rPr>
        <w:t>.................</w:t>
      </w:r>
      <w:r w:rsidR="00525F31">
        <w:rPr>
          <w:rFonts w:asciiTheme="minorHAnsi" w:hAnsiTheme="minorHAnsi"/>
          <w:color w:val="000000"/>
          <w:sz w:val="22"/>
          <w:szCs w:val="22"/>
          <w:highlight w:val="yellow"/>
        </w:rPr>
        <w:t>....................................</w:t>
      </w:r>
      <w:r w:rsidR="00877B17" w:rsidRPr="00877B17">
        <w:rPr>
          <w:rFonts w:asciiTheme="minorHAnsi" w:hAnsiTheme="minorHAnsi"/>
          <w:color w:val="000000"/>
          <w:sz w:val="22"/>
          <w:szCs w:val="22"/>
          <w:highlight w:val="yellow"/>
        </w:rPr>
        <w:t>......................</w:t>
      </w:r>
      <w:r w:rsidR="00877B17">
        <w:rPr>
          <w:rFonts w:asciiTheme="minorHAnsi" w:hAnsiTheme="minorHAnsi"/>
          <w:color w:val="000000"/>
          <w:sz w:val="22"/>
          <w:szCs w:val="22"/>
        </w:rPr>
        <w:t xml:space="preserve"> </w:t>
      </w:r>
      <w:r w:rsidRPr="00DA73BD">
        <w:rPr>
          <w:rFonts w:asciiTheme="minorHAnsi" w:hAnsiTheme="minorHAnsi"/>
          <w:sz w:val="22"/>
          <w:szCs w:val="22"/>
        </w:rPr>
        <w:t>[</w:t>
      </w:r>
      <w:r w:rsidR="00877B17" w:rsidRPr="00877B17">
        <w:rPr>
          <w:rFonts w:asciiTheme="minorHAnsi" w:hAnsiTheme="minorHAnsi"/>
          <w:sz w:val="22"/>
          <w:szCs w:val="22"/>
          <w:highlight w:val="yellow"/>
        </w:rPr>
        <w:t>doplní Uchazeč</w:t>
      </w:r>
      <w:r w:rsidRPr="00DA73BD">
        <w:rPr>
          <w:rFonts w:asciiTheme="minorHAnsi" w:hAnsiTheme="minorHAnsi"/>
          <w:sz w:val="22"/>
          <w:szCs w:val="22"/>
        </w:rPr>
        <w:t>]</w:t>
      </w:r>
      <w:r w:rsidRPr="00DA73BD">
        <w:rPr>
          <w:rFonts w:asciiTheme="minorHAnsi" w:hAnsiTheme="minorHAnsi"/>
          <w:color w:val="000000"/>
          <w:sz w:val="22"/>
          <w:szCs w:val="22"/>
        </w:rPr>
        <w:t>.</w:t>
      </w:r>
    </w:p>
    <w:p w:rsidR="00DA73BD" w:rsidRPr="00DA73BD" w:rsidRDefault="00DA73BD" w:rsidP="00DA73BD">
      <w:pPr>
        <w:pStyle w:val="Odstavecseseznamem"/>
        <w:ind w:left="357"/>
        <w:jc w:val="both"/>
        <w:rPr>
          <w:rFonts w:asciiTheme="minorHAnsi" w:hAnsiTheme="minorHAnsi"/>
          <w:b/>
          <w:color w:val="000000"/>
          <w:sz w:val="22"/>
          <w:szCs w:val="22"/>
        </w:rPr>
      </w:pPr>
    </w:p>
    <w:p w:rsidR="00DA73BD" w:rsidRPr="00DA73BD" w:rsidRDefault="00374162" w:rsidP="00121337">
      <w:pPr>
        <w:pStyle w:val="Odstavecseseznamem"/>
        <w:numPr>
          <w:ilvl w:val="0"/>
          <w:numId w:val="3"/>
        </w:numPr>
        <w:ind w:left="357" w:hanging="357"/>
        <w:jc w:val="both"/>
        <w:rPr>
          <w:rFonts w:asciiTheme="minorHAnsi" w:hAnsiTheme="minorHAnsi"/>
          <w:b/>
          <w:color w:val="000000"/>
          <w:sz w:val="22"/>
          <w:szCs w:val="22"/>
        </w:rPr>
      </w:pPr>
      <w:r>
        <w:rPr>
          <w:rFonts w:asciiTheme="minorHAnsi" w:hAnsiTheme="minorHAnsi"/>
          <w:color w:val="000000"/>
          <w:sz w:val="22"/>
          <w:szCs w:val="22"/>
        </w:rPr>
        <w:t>Uchazeč</w:t>
      </w:r>
      <w:r w:rsidR="00DA73BD" w:rsidRPr="00DA73BD">
        <w:rPr>
          <w:rFonts w:asciiTheme="minorHAnsi" w:hAnsiTheme="minorHAnsi"/>
          <w:color w:val="000000"/>
          <w:sz w:val="22"/>
          <w:szCs w:val="22"/>
        </w:rPr>
        <w:t xml:space="preserve"> výslovně bere na vědomí a je srozuměn s tím, že:</w:t>
      </w:r>
    </w:p>
    <w:p w:rsidR="00DA73BD" w:rsidRPr="00DA73BD" w:rsidRDefault="00DA73BD" w:rsidP="00121337">
      <w:pPr>
        <w:pStyle w:val="Odstavecseseznamem"/>
        <w:widowControl w:val="0"/>
        <w:numPr>
          <w:ilvl w:val="0"/>
          <w:numId w:val="7"/>
        </w:numPr>
        <w:jc w:val="both"/>
        <w:rPr>
          <w:rFonts w:asciiTheme="minorHAnsi" w:hAnsiTheme="minorHAnsi"/>
          <w:bCs/>
          <w:sz w:val="22"/>
        </w:rPr>
      </w:pPr>
      <w:r w:rsidRPr="00DA73BD">
        <w:rPr>
          <w:rFonts w:asciiTheme="minorHAnsi" w:hAnsiTheme="minorHAnsi"/>
          <w:bCs/>
          <w:sz w:val="22"/>
        </w:rPr>
        <w:t>Kauce je složena na Účet podstaty bez ohledu na to, kdo bude mít dispoziční právo k majetku.</w:t>
      </w:r>
    </w:p>
    <w:p w:rsidR="00DA73BD" w:rsidRPr="00DA73BD" w:rsidRDefault="00DA73BD" w:rsidP="00121337">
      <w:pPr>
        <w:pStyle w:val="Odstavecseseznamem"/>
        <w:widowControl w:val="0"/>
        <w:numPr>
          <w:ilvl w:val="0"/>
          <w:numId w:val="7"/>
        </w:numPr>
        <w:jc w:val="both"/>
        <w:rPr>
          <w:rFonts w:asciiTheme="minorHAnsi" w:hAnsiTheme="minorHAnsi"/>
          <w:bCs/>
          <w:sz w:val="22"/>
        </w:rPr>
      </w:pPr>
      <w:r w:rsidRPr="00DA73BD">
        <w:rPr>
          <w:rFonts w:asciiTheme="minorHAnsi" w:hAnsiTheme="minorHAnsi"/>
          <w:bCs/>
          <w:sz w:val="22"/>
        </w:rPr>
        <w:t>Zprostředkovatel neručí za složenou kauci.</w:t>
      </w:r>
    </w:p>
    <w:p w:rsidR="00DA73BD" w:rsidRPr="00DA73BD" w:rsidRDefault="00DA73BD" w:rsidP="00121337">
      <w:pPr>
        <w:pStyle w:val="Odstavecseseznamem"/>
        <w:widowControl w:val="0"/>
        <w:numPr>
          <w:ilvl w:val="0"/>
          <w:numId w:val="7"/>
        </w:numPr>
        <w:jc w:val="both"/>
        <w:rPr>
          <w:rFonts w:asciiTheme="minorHAnsi" w:hAnsiTheme="minorHAnsi"/>
          <w:bCs/>
          <w:sz w:val="22"/>
        </w:rPr>
      </w:pPr>
      <w:r w:rsidRPr="00DA73BD">
        <w:rPr>
          <w:rFonts w:asciiTheme="minorHAnsi" w:hAnsiTheme="minorHAnsi"/>
          <w:bCs/>
          <w:sz w:val="22"/>
        </w:rPr>
        <w:t xml:space="preserve">Jakékoli spory týkající se kauce jsou výlučně věcí mezi Prodávajícím a </w:t>
      </w:r>
      <w:r w:rsidR="00374162">
        <w:rPr>
          <w:rFonts w:asciiTheme="minorHAnsi" w:hAnsiTheme="minorHAnsi"/>
          <w:bCs/>
          <w:sz w:val="22"/>
        </w:rPr>
        <w:t>Uchazečem</w:t>
      </w:r>
      <w:r w:rsidRPr="00DA73BD">
        <w:rPr>
          <w:rFonts w:asciiTheme="minorHAnsi" w:hAnsiTheme="minorHAnsi"/>
          <w:bCs/>
          <w:sz w:val="22"/>
        </w:rPr>
        <w:t>.</w:t>
      </w:r>
    </w:p>
    <w:p w:rsidR="00DA73BD" w:rsidRPr="00DA73BD" w:rsidRDefault="00374162" w:rsidP="00121337">
      <w:pPr>
        <w:pStyle w:val="Odstavecseseznamem"/>
        <w:widowControl w:val="0"/>
        <w:numPr>
          <w:ilvl w:val="0"/>
          <w:numId w:val="7"/>
        </w:numPr>
        <w:jc w:val="both"/>
        <w:rPr>
          <w:rFonts w:asciiTheme="minorHAnsi" w:hAnsiTheme="minorHAnsi"/>
          <w:bCs/>
          <w:sz w:val="22"/>
        </w:rPr>
      </w:pPr>
      <w:r>
        <w:rPr>
          <w:rFonts w:asciiTheme="minorHAnsi" w:hAnsiTheme="minorHAnsi"/>
          <w:bCs/>
          <w:sz w:val="22"/>
        </w:rPr>
        <w:t>Uchazeč</w:t>
      </w:r>
      <w:r w:rsidR="00DA73BD" w:rsidRPr="00DA73BD">
        <w:rPr>
          <w:rFonts w:asciiTheme="minorHAnsi" w:hAnsiTheme="minorHAnsi"/>
          <w:bCs/>
          <w:sz w:val="22"/>
        </w:rPr>
        <w:t xml:space="preserve"> nebude po Zprostředkovateli nárokovat jakákoli plnění vzhledem ke kauci; </w:t>
      </w:r>
      <w:r>
        <w:rPr>
          <w:rFonts w:asciiTheme="minorHAnsi" w:hAnsiTheme="minorHAnsi"/>
          <w:bCs/>
          <w:sz w:val="22"/>
        </w:rPr>
        <w:t>Uchazeč</w:t>
      </w:r>
      <w:r w:rsidR="00DA73BD" w:rsidRPr="00DA73BD">
        <w:rPr>
          <w:rFonts w:asciiTheme="minorHAnsi" w:hAnsiTheme="minorHAnsi"/>
          <w:bCs/>
          <w:sz w:val="22"/>
        </w:rPr>
        <w:t xml:space="preserve"> si je plně vědom, že Zprostředkovatel nenese za kauci žádnou odpovědnost. </w:t>
      </w:r>
    </w:p>
    <w:p w:rsidR="00DA73BD" w:rsidRPr="00DA73BD" w:rsidRDefault="00DA73BD" w:rsidP="00121337">
      <w:pPr>
        <w:pStyle w:val="Odstavecseseznamem"/>
        <w:widowControl w:val="0"/>
        <w:numPr>
          <w:ilvl w:val="0"/>
          <w:numId w:val="7"/>
        </w:numPr>
        <w:jc w:val="both"/>
        <w:rPr>
          <w:rFonts w:asciiTheme="minorHAnsi" w:hAnsiTheme="minorHAnsi"/>
          <w:sz w:val="22"/>
        </w:rPr>
      </w:pPr>
      <w:r w:rsidRPr="00DA73BD">
        <w:rPr>
          <w:rFonts w:asciiTheme="minorHAnsi" w:hAnsiTheme="minorHAnsi"/>
          <w:bCs/>
          <w:sz w:val="22"/>
        </w:rPr>
        <w:t>V případě jakéhokoli sporu o vrácení kauce (např. v případě započtení na smluvní pokutu) nemůže být Zprostředkovatel stranou takového sporu.</w:t>
      </w:r>
    </w:p>
    <w:p w:rsidR="00DA73BD" w:rsidRPr="00DA73BD" w:rsidRDefault="00DA73BD" w:rsidP="00DA73BD">
      <w:pPr>
        <w:jc w:val="both"/>
        <w:rPr>
          <w:rFonts w:asciiTheme="minorHAnsi" w:hAnsiTheme="minorHAnsi"/>
          <w:b/>
          <w:color w:val="000000"/>
          <w:sz w:val="22"/>
          <w:szCs w:val="22"/>
        </w:rPr>
      </w:pPr>
    </w:p>
    <w:p w:rsidR="000853C7" w:rsidRPr="00DA73BD" w:rsidRDefault="00DA73BD" w:rsidP="00121337">
      <w:pPr>
        <w:pStyle w:val="Odstavecseseznamem"/>
        <w:numPr>
          <w:ilvl w:val="0"/>
          <w:numId w:val="3"/>
        </w:numPr>
        <w:ind w:left="357" w:hanging="357"/>
        <w:jc w:val="both"/>
        <w:rPr>
          <w:rFonts w:asciiTheme="minorHAnsi" w:hAnsiTheme="minorHAnsi"/>
          <w:b/>
          <w:color w:val="000000"/>
          <w:sz w:val="22"/>
          <w:szCs w:val="22"/>
        </w:rPr>
      </w:pPr>
      <w:r w:rsidRPr="00DA73BD">
        <w:rPr>
          <w:rFonts w:asciiTheme="minorHAnsi" w:hAnsiTheme="minorHAnsi"/>
          <w:color w:val="000000"/>
          <w:sz w:val="22"/>
          <w:szCs w:val="22"/>
        </w:rPr>
        <w:t>Prodávající výslovně prohlašuj</w:t>
      </w:r>
      <w:r w:rsidR="006852B0">
        <w:rPr>
          <w:rFonts w:asciiTheme="minorHAnsi" w:hAnsiTheme="minorHAnsi"/>
          <w:color w:val="000000"/>
          <w:sz w:val="22"/>
          <w:szCs w:val="22"/>
        </w:rPr>
        <w:t>e</w:t>
      </w:r>
      <w:r w:rsidRPr="00DA73BD">
        <w:rPr>
          <w:rFonts w:asciiTheme="minorHAnsi" w:hAnsiTheme="minorHAnsi"/>
          <w:color w:val="000000"/>
          <w:sz w:val="22"/>
          <w:szCs w:val="22"/>
        </w:rPr>
        <w:t>, že nebud</w:t>
      </w:r>
      <w:r w:rsidR="006852B0">
        <w:rPr>
          <w:rFonts w:asciiTheme="minorHAnsi" w:hAnsiTheme="minorHAnsi"/>
          <w:color w:val="000000"/>
          <w:sz w:val="22"/>
          <w:szCs w:val="22"/>
        </w:rPr>
        <w:t>e</w:t>
      </w:r>
      <w:r w:rsidRPr="00DA73BD">
        <w:rPr>
          <w:rFonts w:asciiTheme="minorHAnsi" w:hAnsiTheme="minorHAnsi"/>
          <w:color w:val="000000"/>
          <w:sz w:val="22"/>
          <w:szCs w:val="22"/>
        </w:rPr>
        <w:t xml:space="preserve"> na Zprostředkovateli nárokovat jakákoli plnění v souvislosti s kaucí.</w:t>
      </w:r>
    </w:p>
    <w:p w:rsidR="00C5198D" w:rsidRPr="00DA73BD" w:rsidRDefault="00C5198D" w:rsidP="004537B3">
      <w:pPr>
        <w:jc w:val="both"/>
        <w:rPr>
          <w:rFonts w:asciiTheme="minorHAnsi" w:hAnsiTheme="minorHAnsi"/>
          <w:color w:val="000000"/>
          <w:sz w:val="22"/>
          <w:szCs w:val="22"/>
        </w:rPr>
      </w:pPr>
    </w:p>
    <w:p w:rsidR="000853C7" w:rsidRPr="00DA73BD" w:rsidRDefault="00C43663" w:rsidP="004537B3">
      <w:pPr>
        <w:jc w:val="center"/>
        <w:rPr>
          <w:rFonts w:asciiTheme="minorHAnsi" w:hAnsiTheme="minorHAnsi"/>
          <w:b/>
          <w:color w:val="000000"/>
          <w:sz w:val="22"/>
          <w:szCs w:val="22"/>
        </w:rPr>
      </w:pPr>
      <w:r w:rsidRPr="00DA73BD">
        <w:rPr>
          <w:rFonts w:asciiTheme="minorHAnsi" w:hAnsiTheme="minorHAnsi"/>
          <w:b/>
          <w:color w:val="000000"/>
          <w:sz w:val="22"/>
          <w:szCs w:val="22"/>
        </w:rPr>
        <w:t>V</w:t>
      </w:r>
      <w:r w:rsidR="000853C7" w:rsidRPr="00DA73BD">
        <w:rPr>
          <w:rFonts w:asciiTheme="minorHAnsi" w:hAnsiTheme="minorHAnsi"/>
          <w:b/>
          <w:color w:val="000000"/>
          <w:sz w:val="22"/>
          <w:szCs w:val="22"/>
        </w:rPr>
        <w:t>.</w:t>
      </w:r>
    </w:p>
    <w:p w:rsidR="000853C7" w:rsidRPr="00DA73BD" w:rsidRDefault="000853C7" w:rsidP="00C5198D">
      <w:pPr>
        <w:jc w:val="both"/>
        <w:rPr>
          <w:rFonts w:asciiTheme="minorHAnsi" w:hAnsiTheme="minorHAnsi"/>
          <w:color w:val="000000"/>
          <w:sz w:val="22"/>
          <w:szCs w:val="22"/>
        </w:rPr>
      </w:pPr>
      <w:r w:rsidRPr="00DA73BD">
        <w:rPr>
          <w:rFonts w:asciiTheme="minorHAnsi" w:hAnsiTheme="minorHAnsi"/>
          <w:color w:val="000000"/>
          <w:sz w:val="22"/>
          <w:szCs w:val="22"/>
        </w:rPr>
        <w:t xml:space="preserve">Nedílnou součástí této </w:t>
      </w:r>
      <w:r w:rsidR="00DB1BA5" w:rsidRPr="00DA73BD">
        <w:rPr>
          <w:rFonts w:asciiTheme="minorHAnsi" w:hAnsiTheme="minorHAnsi"/>
          <w:color w:val="000000"/>
          <w:sz w:val="22"/>
          <w:szCs w:val="22"/>
        </w:rPr>
        <w:t>smlouv</w:t>
      </w:r>
      <w:r w:rsidRPr="00DA73BD">
        <w:rPr>
          <w:rFonts w:asciiTheme="minorHAnsi" w:hAnsiTheme="minorHAnsi"/>
          <w:color w:val="000000"/>
          <w:sz w:val="22"/>
          <w:szCs w:val="22"/>
        </w:rPr>
        <w:t xml:space="preserve">y je identifikace </w:t>
      </w:r>
      <w:r w:rsidR="00374162">
        <w:rPr>
          <w:rFonts w:asciiTheme="minorHAnsi" w:hAnsiTheme="minorHAnsi"/>
          <w:color w:val="000000"/>
          <w:sz w:val="22"/>
          <w:szCs w:val="22"/>
        </w:rPr>
        <w:t>Uchazeče</w:t>
      </w:r>
      <w:r w:rsidR="00683255" w:rsidRPr="00DA73BD">
        <w:rPr>
          <w:rFonts w:asciiTheme="minorHAnsi" w:hAnsiTheme="minorHAnsi"/>
          <w:color w:val="000000"/>
          <w:sz w:val="22"/>
          <w:szCs w:val="22"/>
        </w:rPr>
        <w:t>, provedená v příloze této smlouvy.</w:t>
      </w:r>
    </w:p>
    <w:p w:rsidR="000853C7" w:rsidRPr="00DA73BD" w:rsidRDefault="000853C7" w:rsidP="004537B3">
      <w:pPr>
        <w:rPr>
          <w:rFonts w:asciiTheme="minorHAnsi" w:hAnsiTheme="minorHAnsi"/>
          <w:color w:val="000000"/>
          <w:sz w:val="22"/>
          <w:szCs w:val="22"/>
        </w:rPr>
      </w:pPr>
    </w:p>
    <w:p w:rsidR="000853C7" w:rsidRPr="00DA73BD" w:rsidRDefault="000853C7" w:rsidP="004537B3">
      <w:pPr>
        <w:jc w:val="center"/>
        <w:rPr>
          <w:rFonts w:asciiTheme="minorHAnsi" w:hAnsiTheme="minorHAnsi"/>
          <w:b/>
          <w:color w:val="000000"/>
          <w:sz w:val="22"/>
          <w:szCs w:val="22"/>
        </w:rPr>
      </w:pPr>
      <w:r w:rsidRPr="00DA73BD">
        <w:rPr>
          <w:rFonts w:asciiTheme="minorHAnsi" w:hAnsiTheme="minorHAnsi"/>
          <w:b/>
          <w:color w:val="000000"/>
          <w:sz w:val="22"/>
          <w:szCs w:val="22"/>
        </w:rPr>
        <w:t>VI.</w:t>
      </w:r>
    </w:p>
    <w:p w:rsidR="00B8088D" w:rsidRPr="00DA73BD" w:rsidRDefault="00B8088D" w:rsidP="00121337">
      <w:pPr>
        <w:pStyle w:val="Odstavecseseznamem"/>
        <w:numPr>
          <w:ilvl w:val="0"/>
          <w:numId w:val="8"/>
        </w:numPr>
        <w:jc w:val="both"/>
        <w:rPr>
          <w:rFonts w:asciiTheme="minorHAnsi" w:hAnsiTheme="minorHAnsi"/>
          <w:color w:val="000000"/>
          <w:sz w:val="22"/>
          <w:szCs w:val="22"/>
        </w:rPr>
      </w:pPr>
      <w:r w:rsidRPr="00DA73BD">
        <w:rPr>
          <w:rFonts w:asciiTheme="minorHAnsi" w:hAnsiTheme="minorHAnsi"/>
          <w:sz w:val="22"/>
          <w:szCs w:val="22"/>
        </w:rPr>
        <w:t xml:space="preserve">Smluvní strany výslovně ujednávají, že nebude-li kauce připsána na Účet podstaty nejpozději k </w:t>
      </w:r>
      <w:r w:rsidR="009D3750">
        <w:rPr>
          <w:rFonts w:asciiTheme="minorHAnsi" w:hAnsiTheme="minorHAnsi"/>
          <w:sz w:val="22"/>
          <w:szCs w:val="22"/>
        </w:rPr>
        <w:t>5</w:t>
      </w:r>
      <w:r w:rsidR="00525F31" w:rsidRPr="00525F31">
        <w:rPr>
          <w:rFonts w:asciiTheme="minorHAnsi" w:hAnsiTheme="minorHAnsi"/>
          <w:sz w:val="22"/>
          <w:szCs w:val="22"/>
        </w:rPr>
        <w:t>.3.2020 do 18:00hod</w:t>
      </w:r>
      <w:r w:rsidRPr="00DA73BD">
        <w:rPr>
          <w:rFonts w:asciiTheme="minorHAnsi" w:hAnsiTheme="minorHAnsi"/>
          <w:sz w:val="22"/>
          <w:szCs w:val="22"/>
        </w:rPr>
        <w:t xml:space="preserve"> pozbývá tato smlouva platnosti a účinnosti (rozvazovací podmínka) a </w:t>
      </w:r>
      <w:r w:rsidR="00374162">
        <w:rPr>
          <w:rFonts w:asciiTheme="minorHAnsi" w:hAnsiTheme="minorHAnsi"/>
          <w:sz w:val="22"/>
          <w:szCs w:val="22"/>
        </w:rPr>
        <w:t>Uchazeč</w:t>
      </w:r>
      <w:r w:rsidRPr="00DA73BD">
        <w:rPr>
          <w:rFonts w:asciiTheme="minorHAnsi" w:hAnsiTheme="minorHAnsi"/>
          <w:sz w:val="22"/>
          <w:szCs w:val="22"/>
        </w:rPr>
        <w:t xml:space="preserve"> nemá právo na účast v Aukci a na předložení nabídky, resp. jeho případně již předložená nabídka bude považována za neplatnou a nebude k ní přihlíženo.</w:t>
      </w:r>
    </w:p>
    <w:p w:rsidR="00B8088D" w:rsidRPr="00DA73BD" w:rsidRDefault="00B8088D" w:rsidP="00B8088D">
      <w:pPr>
        <w:ind w:left="357"/>
        <w:jc w:val="both"/>
        <w:rPr>
          <w:rFonts w:asciiTheme="minorHAnsi" w:hAnsiTheme="minorHAnsi"/>
          <w:color w:val="000000"/>
          <w:sz w:val="22"/>
          <w:szCs w:val="22"/>
        </w:rPr>
      </w:pPr>
    </w:p>
    <w:p w:rsidR="000853C7" w:rsidRPr="00DA73BD" w:rsidRDefault="000853C7" w:rsidP="00121337">
      <w:pPr>
        <w:pStyle w:val="Odstavecseseznamem"/>
        <w:numPr>
          <w:ilvl w:val="0"/>
          <w:numId w:val="8"/>
        </w:numPr>
        <w:jc w:val="both"/>
        <w:rPr>
          <w:rFonts w:asciiTheme="minorHAnsi" w:hAnsiTheme="minorHAnsi"/>
          <w:color w:val="000000"/>
          <w:sz w:val="22"/>
          <w:szCs w:val="22"/>
        </w:rPr>
      </w:pPr>
      <w:r w:rsidRPr="00DA73BD">
        <w:rPr>
          <w:rFonts w:asciiTheme="minorHAnsi" w:hAnsiTheme="minorHAnsi"/>
          <w:color w:val="000000"/>
          <w:sz w:val="22"/>
          <w:szCs w:val="22"/>
        </w:rPr>
        <w:t xml:space="preserve">Podpisem této </w:t>
      </w:r>
      <w:r w:rsidR="00C47806" w:rsidRPr="00DA73BD">
        <w:rPr>
          <w:rFonts w:asciiTheme="minorHAnsi" w:hAnsiTheme="minorHAnsi"/>
          <w:color w:val="000000"/>
          <w:sz w:val="22"/>
          <w:szCs w:val="22"/>
        </w:rPr>
        <w:t>sml</w:t>
      </w:r>
      <w:r w:rsidRPr="00DA73BD">
        <w:rPr>
          <w:rFonts w:asciiTheme="minorHAnsi" w:hAnsiTheme="minorHAnsi"/>
          <w:color w:val="000000"/>
          <w:sz w:val="22"/>
          <w:szCs w:val="22"/>
        </w:rPr>
        <w:t>o</w:t>
      </w:r>
      <w:r w:rsidR="00C47806" w:rsidRPr="00DA73BD">
        <w:rPr>
          <w:rFonts w:asciiTheme="minorHAnsi" w:hAnsiTheme="minorHAnsi"/>
          <w:color w:val="000000"/>
          <w:sz w:val="22"/>
          <w:szCs w:val="22"/>
        </w:rPr>
        <w:t>uv</w:t>
      </w:r>
      <w:r w:rsidRPr="00DA73BD">
        <w:rPr>
          <w:rFonts w:asciiTheme="minorHAnsi" w:hAnsiTheme="minorHAnsi"/>
          <w:color w:val="000000"/>
          <w:sz w:val="22"/>
          <w:szCs w:val="22"/>
        </w:rPr>
        <w:t xml:space="preserve">y a složením kauce se </w:t>
      </w:r>
      <w:r w:rsidR="00374162">
        <w:rPr>
          <w:rFonts w:asciiTheme="minorHAnsi" w:hAnsiTheme="minorHAnsi"/>
          <w:color w:val="000000"/>
          <w:sz w:val="22"/>
          <w:szCs w:val="22"/>
        </w:rPr>
        <w:t>Uchazeč</w:t>
      </w:r>
      <w:r w:rsidRPr="00DA73BD">
        <w:rPr>
          <w:rFonts w:asciiTheme="minorHAnsi" w:hAnsiTheme="minorHAnsi"/>
          <w:color w:val="000000"/>
          <w:sz w:val="22"/>
          <w:szCs w:val="22"/>
        </w:rPr>
        <w:t xml:space="preserve"> st</w:t>
      </w:r>
      <w:r w:rsidR="00EA49C9" w:rsidRPr="00DA73BD">
        <w:rPr>
          <w:rFonts w:asciiTheme="minorHAnsi" w:hAnsiTheme="minorHAnsi"/>
          <w:color w:val="000000"/>
          <w:sz w:val="22"/>
          <w:szCs w:val="22"/>
        </w:rPr>
        <w:t>ává</w:t>
      </w:r>
      <w:r w:rsidRPr="00DA73BD">
        <w:rPr>
          <w:rFonts w:asciiTheme="minorHAnsi" w:hAnsiTheme="minorHAnsi"/>
          <w:color w:val="000000"/>
          <w:sz w:val="22"/>
          <w:szCs w:val="22"/>
        </w:rPr>
        <w:t xml:space="preserve"> účastníkem </w:t>
      </w:r>
      <w:r w:rsidR="00B8088D" w:rsidRPr="00DA73BD">
        <w:rPr>
          <w:rFonts w:asciiTheme="minorHAnsi" w:hAnsiTheme="minorHAnsi"/>
          <w:color w:val="000000"/>
          <w:sz w:val="22"/>
          <w:szCs w:val="22"/>
        </w:rPr>
        <w:t>A</w:t>
      </w:r>
      <w:r w:rsidR="004F7823" w:rsidRPr="00DA73BD">
        <w:rPr>
          <w:rFonts w:asciiTheme="minorHAnsi" w:hAnsiTheme="minorHAnsi"/>
          <w:color w:val="000000"/>
          <w:sz w:val="22"/>
          <w:szCs w:val="22"/>
        </w:rPr>
        <w:t>ukce</w:t>
      </w:r>
      <w:r w:rsidRPr="00DA73BD">
        <w:rPr>
          <w:rFonts w:asciiTheme="minorHAnsi" w:hAnsiTheme="minorHAnsi"/>
          <w:color w:val="000000"/>
          <w:sz w:val="22"/>
          <w:szCs w:val="22"/>
        </w:rPr>
        <w:t>.</w:t>
      </w:r>
    </w:p>
    <w:p w:rsidR="000853C7" w:rsidRPr="00DA73BD" w:rsidRDefault="000853C7" w:rsidP="004537B3">
      <w:pPr>
        <w:jc w:val="both"/>
        <w:rPr>
          <w:rFonts w:asciiTheme="minorHAnsi" w:hAnsiTheme="minorHAnsi"/>
          <w:color w:val="000000"/>
          <w:sz w:val="22"/>
          <w:szCs w:val="22"/>
        </w:rPr>
      </w:pPr>
    </w:p>
    <w:p w:rsidR="000853C7" w:rsidRPr="00DA73BD" w:rsidRDefault="000853C7" w:rsidP="00121337">
      <w:pPr>
        <w:pStyle w:val="Odstavecseseznamem"/>
        <w:numPr>
          <w:ilvl w:val="0"/>
          <w:numId w:val="8"/>
        </w:numPr>
        <w:jc w:val="both"/>
        <w:rPr>
          <w:rFonts w:asciiTheme="minorHAnsi" w:hAnsiTheme="minorHAnsi"/>
          <w:sz w:val="22"/>
          <w:szCs w:val="22"/>
        </w:rPr>
      </w:pPr>
      <w:r w:rsidRPr="00DA73BD">
        <w:rPr>
          <w:rFonts w:asciiTheme="minorHAnsi" w:hAnsiTheme="minorHAnsi"/>
          <w:color w:val="000000"/>
          <w:sz w:val="22"/>
          <w:szCs w:val="22"/>
        </w:rPr>
        <w:t xml:space="preserve">Tato </w:t>
      </w:r>
      <w:r w:rsidR="00C47806" w:rsidRPr="00DA73BD">
        <w:rPr>
          <w:rFonts w:asciiTheme="minorHAnsi" w:hAnsiTheme="minorHAnsi"/>
          <w:color w:val="000000"/>
          <w:sz w:val="22"/>
          <w:szCs w:val="22"/>
        </w:rPr>
        <w:t>smlouva</w:t>
      </w:r>
      <w:r w:rsidRPr="00DA73BD">
        <w:rPr>
          <w:rFonts w:asciiTheme="minorHAnsi" w:hAnsiTheme="minorHAnsi"/>
          <w:color w:val="000000"/>
          <w:sz w:val="22"/>
          <w:szCs w:val="22"/>
        </w:rPr>
        <w:t xml:space="preserve"> je sepsána ve </w:t>
      </w:r>
      <w:r w:rsidR="00B8088D" w:rsidRPr="00DA73BD">
        <w:rPr>
          <w:rFonts w:asciiTheme="minorHAnsi" w:hAnsiTheme="minorHAnsi"/>
          <w:color w:val="000000"/>
          <w:sz w:val="22"/>
          <w:szCs w:val="22"/>
        </w:rPr>
        <w:t>čtyřech</w:t>
      </w:r>
      <w:r w:rsidRPr="00DA73BD">
        <w:rPr>
          <w:rFonts w:asciiTheme="minorHAnsi" w:hAnsiTheme="minorHAnsi"/>
          <w:color w:val="000000"/>
          <w:sz w:val="22"/>
          <w:szCs w:val="22"/>
        </w:rPr>
        <w:t xml:space="preserve"> vyhotoveních, z nichž každé má platnost originálu a každá strana obdrží po jednom.</w:t>
      </w:r>
    </w:p>
    <w:p w:rsidR="00EA49C9" w:rsidRPr="00DA73BD" w:rsidRDefault="00EA49C9" w:rsidP="00DA73BD">
      <w:pPr>
        <w:jc w:val="both"/>
        <w:rPr>
          <w:rFonts w:asciiTheme="minorHAnsi" w:hAnsiTheme="minorHAnsi"/>
          <w:sz w:val="22"/>
          <w:szCs w:val="22"/>
        </w:rPr>
      </w:pPr>
    </w:p>
    <w:p w:rsidR="00EA49C9" w:rsidRPr="00DA73BD" w:rsidRDefault="00B8088D" w:rsidP="00121337">
      <w:pPr>
        <w:pStyle w:val="Odstavecseseznamem"/>
        <w:widowControl w:val="0"/>
        <w:numPr>
          <w:ilvl w:val="0"/>
          <w:numId w:val="8"/>
        </w:numPr>
        <w:tabs>
          <w:tab w:val="left" w:pos="0"/>
        </w:tabs>
        <w:suppressAutoHyphens/>
        <w:jc w:val="both"/>
        <w:rPr>
          <w:rFonts w:asciiTheme="minorHAnsi" w:hAnsiTheme="minorHAnsi"/>
          <w:sz w:val="22"/>
          <w:szCs w:val="22"/>
        </w:rPr>
      </w:pPr>
      <w:r w:rsidRPr="00DA73BD">
        <w:rPr>
          <w:rFonts w:asciiTheme="minorHAnsi" w:hAnsiTheme="minorHAnsi"/>
          <w:sz w:val="22"/>
          <w:szCs w:val="22"/>
        </w:rPr>
        <w:t xml:space="preserve">Všechny smluvní </w:t>
      </w:r>
      <w:r w:rsidR="00EA49C9" w:rsidRPr="00DA73BD">
        <w:rPr>
          <w:rFonts w:asciiTheme="minorHAnsi" w:hAnsiTheme="minorHAnsi"/>
          <w:sz w:val="22"/>
          <w:szCs w:val="22"/>
        </w:rPr>
        <w:t xml:space="preserve">strany berou na vědomí </w:t>
      </w:r>
      <w:r w:rsidR="00877B17">
        <w:rPr>
          <w:rFonts w:asciiTheme="minorHAnsi" w:hAnsiTheme="minorHAnsi"/>
          <w:bCs/>
          <w:sz w:val="22"/>
          <w:szCs w:val="22"/>
        </w:rPr>
        <w:t>P</w:t>
      </w:r>
      <w:r w:rsidRPr="00DA73BD">
        <w:rPr>
          <w:rFonts w:asciiTheme="minorHAnsi" w:hAnsiTheme="minorHAnsi"/>
          <w:bCs/>
          <w:sz w:val="22"/>
          <w:szCs w:val="22"/>
        </w:rPr>
        <w:t xml:space="preserve">odmínky výběrového řízení č. </w:t>
      </w:r>
      <w:r w:rsidR="00CD0475">
        <w:rPr>
          <w:rFonts w:asciiTheme="minorHAnsi" w:hAnsiTheme="minorHAnsi"/>
          <w:sz w:val="22"/>
          <w:szCs w:val="22"/>
        </w:rPr>
        <w:t>A5145</w:t>
      </w:r>
      <w:r w:rsidR="00B14A4E" w:rsidRPr="00DA73BD">
        <w:rPr>
          <w:rFonts w:asciiTheme="minorHAnsi" w:hAnsiTheme="minorHAnsi"/>
          <w:sz w:val="22"/>
          <w:szCs w:val="22"/>
        </w:rPr>
        <w:t xml:space="preserve"> </w:t>
      </w:r>
      <w:r w:rsidRPr="00DA73BD">
        <w:rPr>
          <w:rFonts w:asciiTheme="minorHAnsi" w:hAnsiTheme="minorHAnsi"/>
          <w:bCs/>
          <w:sz w:val="22"/>
          <w:szCs w:val="22"/>
        </w:rPr>
        <w:t xml:space="preserve">konaného na adrese </w:t>
      </w:r>
      <w:hyperlink w:history="1">
        <w:r w:rsidRPr="00DA73BD">
          <w:rPr>
            <w:rFonts w:asciiTheme="minorHAnsi" w:hAnsiTheme="minorHAnsi"/>
            <w:bCs/>
            <w:sz w:val="22"/>
            <w:szCs w:val="22"/>
          </w:rPr>
          <w:t>www.verejnedrazby.cz</w:t>
        </w:r>
      </w:hyperlink>
      <w:r w:rsidR="00EA49C9" w:rsidRPr="00DA73BD">
        <w:rPr>
          <w:rFonts w:asciiTheme="minorHAnsi" w:hAnsiTheme="minorHAnsi"/>
          <w:bCs/>
          <w:sz w:val="22"/>
          <w:szCs w:val="22"/>
        </w:rPr>
        <w:t xml:space="preserve">, které jsou přílohou této </w:t>
      </w:r>
      <w:r w:rsidR="00C47806" w:rsidRPr="00DA73BD">
        <w:rPr>
          <w:rFonts w:asciiTheme="minorHAnsi" w:hAnsiTheme="minorHAnsi"/>
          <w:bCs/>
          <w:sz w:val="22"/>
          <w:szCs w:val="22"/>
        </w:rPr>
        <w:t>smlouvy,</w:t>
      </w:r>
      <w:r w:rsidR="00EA49C9" w:rsidRPr="00DA73BD">
        <w:rPr>
          <w:rFonts w:asciiTheme="minorHAnsi" w:hAnsiTheme="minorHAnsi"/>
          <w:bCs/>
          <w:sz w:val="22"/>
          <w:szCs w:val="22"/>
        </w:rPr>
        <w:t xml:space="preserve"> a zavazují se, že se jimi budou řídit.</w:t>
      </w:r>
    </w:p>
    <w:p w:rsidR="00DA73BD" w:rsidRPr="00DA73BD" w:rsidRDefault="00DA73BD" w:rsidP="00DA73BD">
      <w:pPr>
        <w:pStyle w:val="Odstavecseseznamem"/>
        <w:ind w:left="360"/>
        <w:jc w:val="both"/>
        <w:rPr>
          <w:rFonts w:asciiTheme="minorHAnsi" w:hAnsiTheme="minorHAnsi"/>
          <w:sz w:val="22"/>
          <w:szCs w:val="22"/>
        </w:rPr>
      </w:pPr>
    </w:p>
    <w:p w:rsidR="00273739" w:rsidRPr="00DA73BD" w:rsidRDefault="00273739" w:rsidP="00121337">
      <w:pPr>
        <w:pStyle w:val="Odstavecseseznamem"/>
        <w:numPr>
          <w:ilvl w:val="0"/>
          <w:numId w:val="8"/>
        </w:numPr>
        <w:jc w:val="both"/>
        <w:rPr>
          <w:rFonts w:asciiTheme="minorHAnsi" w:hAnsiTheme="minorHAnsi"/>
          <w:sz w:val="22"/>
          <w:szCs w:val="22"/>
        </w:rPr>
      </w:pPr>
      <w:r w:rsidRPr="00DA73BD">
        <w:rPr>
          <w:rFonts w:asciiTheme="minorHAnsi" w:hAnsiTheme="minorHAnsi"/>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rsidR="00273739" w:rsidRPr="00DA73BD" w:rsidRDefault="00273739" w:rsidP="00DA73BD">
      <w:pPr>
        <w:rPr>
          <w:rFonts w:asciiTheme="minorHAnsi" w:hAnsiTheme="minorHAnsi"/>
          <w:sz w:val="22"/>
          <w:szCs w:val="22"/>
        </w:rPr>
      </w:pPr>
    </w:p>
    <w:p w:rsidR="00273739" w:rsidRPr="00DA73BD" w:rsidRDefault="00273739" w:rsidP="00121337">
      <w:pPr>
        <w:pStyle w:val="Odstavecseseznamem"/>
        <w:numPr>
          <w:ilvl w:val="0"/>
          <w:numId w:val="8"/>
        </w:numPr>
        <w:jc w:val="both"/>
        <w:rPr>
          <w:rFonts w:asciiTheme="minorHAnsi" w:hAnsiTheme="minorHAnsi"/>
          <w:sz w:val="22"/>
          <w:szCs w:val="22"/>
        </w:rPr>
      </w:pPr>
      <w:r w:rsidRPr="00DA73BD">
        <w:rPr>
          <w:rFonts w:asciiTheme="minorHAnsi" w:hAnsiTheme="minorHAnsi"/>
          <w:sz w:val="22"/>
          <w:szCs w:val="22"/>
        </w:rPr>
        <w:t>Podle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273739" w:rsidRPr="00DA73BD" w:rsidRDefault="00273739" w:rsidP="00DA73BD">
      <w:pPr>
        <w:jc w:val="both"/>
        <w:rPr>
          <w:rFonts w:asciiTheme="minorHAnsi" w:hAnsiTheme="minorHAnsi"/>
          <w:sz w:val="22"/>
          <w:szCs w:val="22"/>
        </w:rPr>
      </w:pPr>
    </w:p>
    <w:p w:rsidR="00273739" w:rsidRPr="00DA73BD" w:rsidRDefault="00273739" w:rsidP="00121337">
      <w:pPr>
        <w:pStyle w:val="Odstavecseseznamem"/>
        <w:numPr>
          <w:ilvl w:val="0"/>
          <w:numId w:val="8"/>
        </w:numPr>
        <w:jc w:val="both"/>
        <w:rPr>
          <w:rFonts w:asciiTheme="minorHAnsi" w:hAnsiTheme="minorHAnsi"/>
          <w:sz w:val="22"/>
          <w:szCs w:val="22"/>
        </w:rPr>
      </w:pPr>
      <w:r w:rsidRPr="00DA73BD">
        <w:rPr>
          <w:rFonts w:asciiTheme="minorHAnsi" w:hAnsiTheme="minorHAnsi"/>
          <w:sz w:val="22"/>
          <w:szCs w:val="22"/>
        </w:rPr>
        <w:t>Smluvní strany se výslovně dohodly, že využívají možnosti dané § 630 občanského zákoníku a ujednávají mezi sebou prodloužení promlčecí lhůty majetkových práv na 15 (patnáct) let.</w:t>
      </w:r>
    </w:p>
    <w:p w:rsidR="00273739" w:rsidRPr="00DA73BD" w:rsidRDefault="00273739" w:rsidP="00DA73BD">
      <w:pPr>
        <w:widowControl w:val="0"/>
        <w:ind w:left="357"/>
        <w:jc w:val="both"/>
        <w:rPr>
          <w:rFonts w:asciiTheme="minorHAnsi" w:hAnsiTheme="minorHAnsi"/>
          <w:sz w:val="22"/>
          <w:szCs w:val="22"/>
        </w:rPr>
      </w:pPr>
    </w:p>
    <w:p w:rsidR="00273739" w:rsidRDefault="00B8088D" w:rsidP="00121337">
      <w:pPr>
        <w:pStyle w:val="Odstavecseseznamem"/>
        <w:widowControl w:val="0"/>
        <w:numPr>
          <w:ilvl w:val="0"/>
          <w:numId w:val="8"/>
        </w:numPr>
        <w:jc w:val="both"/>
        <w:rPr>
          <w:rFonts w:asciiTheme="minorHAnsi" w:hAnsiTheme="minorHAnsi"/>
          <w:sz w:val="22"/>
          <w:szCs w:val="22"/>
        </w:rPr>
      </w:pPr>
      <w:r w:rsidRPr="00DA73BD">
        <w:rPr>
          <w:rFonts w:asciiTheme="minorHAnsi" w:hAnsiTheme="minorHAnsi"/>
          <w:sz w:val="22"/>
          <w:szCs w:val="22"/>
        </w:rPr>
        <w:t xml:space="preserve">Všechny </w:t>
      </w:r>
      <w:r w:rsidR="00273739" w:rsidRPr="00DA73BD">
        <w:rPr>
          <w:rFonts w:asciiTheme="minorHAnsi" w:hAnsiTheme="minorHAnsi"/>
          <w:sz w:val="22"/>
          <w:szCs w:val="22"/>
        </w:rPr>
        <w:t>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rsidR="00E0338E" w:rsidRPr="00E0338E" w:rsidRDefault="00E0338E" w:rsidP="00E0338E">
      <w:pPr>
        <w:pStyle w:val="Odstavecseseznamem"/>
        <w:rPr>
          <w:rFonts w:asciiTheme="minorHAnsi" w:hAnsiTheme="minorHAnsi"/>
          <w:sz w:val="22"/>
          <w:szCs w:val="22"/>
        </w:rPr>
      </w:pPr>
    </w:p>
    <w:p w:rsidR="00E0338E" w:rsidRDefault="00E0338E" w:rsidP="00121337">
      <w:pPr>
        <w:pStyle w:val="Odstavecseseznamem"/>
        <w:widowControl w:val="0"/>
        <w:numPr>
          <w:ilvl w:val="0"/>
          <w:numId w:val="8"/>
        </w:numPr>
        <w:jc w:val="both"/>
        <w:rPr>
          <w:rFonts w:asciiTheme="minorHAnsi" w:hAnsiTheme="minorHAnsi"/>
          <w:sz w:val="22"/>
          <w:szCs w:val="22"/>
        </w:rPr>
      </w:pPr>
      <w:r>
        <w:rPr>
          <w:rFonts w:asciiTheme="minorHAnsi" w:hAnsiTheme="minorHAnsi"/>
          <w:sz w:val="22"/>
          <w:szCs w:val="22"/>
        </w:rPr>
        <w:t xml:space="preserve">Výběrové řízení </w:t>
      </w:r>
      <w:r w:rsidRPr="00E0338E">
        <w:rPr>
          <w:rFonts w:asciiTheme="minorHAnsi" w:hAnsiTheme="minorHAnsi"/>
          <w:sz w:val="22"/>
          <w:szCs w:val="22"/>
        </w:rPr>
        <w:t>bude veden</w:t>
      </w:r>
      <w:r>
        <w:rPr>
          <w:rFonts w:asciiTheme="minorHAnsi" w:hAnsiTheme="minorHAnsi"/>
          <w:sz w:val="22"/>
          <w:szCs w:val="22"/>
        </w:rPr>
        <w:t>o</w:t>
      </w:r>
      <w:r w:rsidRPr="00E0338E">
        <w:rPr>
          <w:rFonts w:asciiTheme="minorHAnsi" w:hAnsiTheme="minorHAnsi"/>
          <w:sz w:val="22"/>
          <w:szCs w:val="22"/>
        </w:rPr>
        <w:t xml:space="preserve"> v češtině. Veškeré dokumenty předložené Uchazečem v souladu těmito Podmínkami musí být vypracovány v češtině. Pokud jsou jakékoli dokumenty vypracovány v jiném </w:t>
      </w:r>
      <w:r w:rsidRPr="00E0338E">
        <w:rPr>
          <w:rFonts w:asciiTheme="minorHAnsi" w:hAnsiTheme="minorHAnsi"/>
          <w:sz w:val="22"/>
          <w:szCs w:val="22"/>
        </w:rPr>
        <w:lastRenderedPageBreak/>
        <w:t>jazyce než češtině, může být vyžadován jejich úředně ověřený překlad do češtiny. 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apostila nebo superlegalizace).</w:t>
      </w:r>
    </w:p>
    <w:p w:rsidR="009E3359" w:rsidRPr="009E3359" w:rsidRDefault="009E3359" w:rsidP="009E3359">
      <w:pPr>
        <w:pStyle w:val="Odstavecseseznamem"/>
        <w:rPr>
          <w:rFonts w:asciiTheme="minorHAnsi" w:hAnsiTheme="minorHAnsi"/>
          <w:sz w:val="22"/>
          <w:szCs w:val="22"/>
        </w:rPr>
      </w:pPr>
    </w:p>
    <w:p w:rsidR="009E3359" w:rsidRPr="00DA73BD" w:rsidRDefault="009E3359" w:rsidP="00121337">
      <w:pPr>
        <w:pStyle w:val="Odstavecseseznamem"/>
        <w:widowControl w:val="0"/>
        <w:numPr>
          <w:ilvl w:val="0"/>
          <w:numId w:val="8"/>
        </w:numPr>
        <w:jc w:val="both"/>
        <w:rPr>
          <w:rFonts w:asciiTheme="minorHAnsi" w:hAnsiTheme="minorHAnsi"/>
          <w:sz w:val="22"/>
          <w:szCs w:val="22"/>
        </w:rPr>
      </w:pPr>
      <w:r>
        <w:rPr>
          <w:rFonts w:asciiTheme="minorHAnsi" w:hAnsiTheme="minorHAnsi"/>
          <w:sz w:val="22"/>
          <w:szCs w:val="22"/>
        </w:rPr>
        <w:t>V</w:t>
      </w:r>
      <w:r w:rsidRPr="009E3359">
        <w:rPr>
          <w:rFonts w:asciiTheme="minorHAnsi" w:hAnsiTheme="minorHAnsi"/>
          <w:sz w:val="22"/>
          <w:szCs w:val="22"/>
        </w:rPr>
        <w:t>eškeré právní vztahy vyplývající z Výběrového řízení se řídí právními předpisy České republiky, zejména zákonem č 89/2012 Sb., občanský zákoník, v platném znění, (dále pouze „občanský zákoník“) s výslovným vyloučením aplikace (I) pravidel kolizních norem a (II) Úmluvy OSN o mezinárodní koupi zboží – „Vídeňská úmluva“.</w:t>
      </w:r>
    </w:p>
    <w:p w:rsidR="000853C7" w:rsidRPr="00DA73BD" w:rsidRDefault="000853C7" w:rsidP="00273739">
      <w:pPr>
        <w:jc w:val="both"/>
        <w:rPr>
          <w:rFonts w:asciiTheme="minorHAnsi" w:hAnsiTheme="minorHAnsi"/>
          <w:color w:val="000000"/>
          <w:sz w:val="22"/>
          <w:szCs w:val="22"/>
        </w:rPr>
      </w:pPr>
    </w:p>
    <w:p w:rsidR="00EA49C9" w:rsidRPr="00DA73BD" w:rsidRDefault="00EA49C9" w:rsidP="004537B3">
      <w:pPr>
        <w:jc w:val="both"/>
        <w:rPr>
          <w:rFonts w:asciiTheme="minorHAnsi" w:hAnsiTheme="minorHAnsi"/>
          <w:color w:val="000000"/>
          <w:sz w:val="22"/>
          <w:szCs w:val="22"/>
        </w:rPr>
      </w:pPr>
    </w:p>
    <w:p w:rsidR="00EA49C9" w:rsidRPr="00DA73BD" w:rsidRDefault="00EA49C9" w:rsidP="004537B3">
      <w:pPr>
        <w:jc w:val="both"/>
        <w:rPr>
          <w:rFonts w:asciiTheme="minorHAnsi" w:hAnsiTheme="minorHAnsi"/>
          <w:color w:val="000000"/>
          <w:sz w:val="22"/>
          <w:szCs w:val="22"/>
        </w:rPr>
      </w:pPr>
    </w:p>
    <w:p w:rsidR="000853C7" w:rsidRPr="00DA73BD" w:rsidRDefault="00B8088D" w:rsidP="004537B3">
      <w:pPr>
        <w:tabs>
          <w:tab w:val="left" w:pos="357"/>
        </w:tabs>
        <w:jc w:val="both"/>
        <w:rPr>
          <w:rFonts w:asciiTheme="minorHAnsi" w:hAnsiTheme="minorHAnsi"/>
          <w:color w:val="000000"/>
          <w:sz w:val="22"/>
          <w:szCs w:val="22"/>
        </w:rPr>
      </w:pPr>
      <w:r w:rsidRPr="00DA73BD">
        <w:rPr>
          <w:rFonts w:asciiTheme="minorHAnsi" w:hAnsiTheme="minorHAnsi"/>
          <w:color w:val="000000"/>
          <w:sz w:val="22"/>
          <w:szCs w:val="22"/>
        </w:rPr>
        <w:t>V .................................. dne .............................</w:t>
      </w:r>
    </w:p>
    <w:p w:rsidR="000853C7" w:rsidRPr="00DA73BD" w:rsidRDefault="000853C7" w:rsidP="004537B3">
      <w:pPr>
        <w:tabs>
          <w:tab w:val="left" w:pos="357"/>
        </w:tabs>
        <w:jc w:val="both"/>
        <w:rPr>
          <w:rFonts w:asciiTheme="minorHAnsi" w:hAnsiTheme="minorHAnsi"/>
          <w:color w:val="FF0000"/>
          <w:sz w:val="22"/>
          <w:szCs w:val="22"/>
        </w:rPr>
      </w:pPr>
    </w:p>
    <w:p w:rsidR="00B8088D" w:rsidRPr="00DA73BD" w:rsidRDefault="00B8088D" w:rsidP="004537B3">
      <w:pPr>
        <w:jc w:val="both"/>
        <w:rPr>
          <w:rFonts w:asciiTheme="minorHAnsi" w:hAnsiTheme="minorHAnsi"/>
          <w:color w:val="000000"/>
          <w:sz w:val="22"/>
          <w:szCs w:val="22"/>
        </w:rPr>
      </w:pPr>
      <w:r w:rsidRPr="00DA73BD">
        <w:rPr>
          <w:rFonts w:asciiTheme="minorHAnsi" w:hAnsiTheme="minorHAnsi"/>
          <w:color w:val="000000"/>
          <w:sz w:val="22"/>
          <w:szCs w:val="22"/>
        </w:rPr>
        <w:t>Insolvenční správce:</w:t>
      </w:r>
    </w:p>
    <w:p w:rsidR="00B8088D" w:rsidRPr="00DA73BD" w:rsidRDefault="00B8088D" w:rsidP="004537B3">
      <w:pPr>
        <w:jc w:val="both"/>
        <w:rPr>
          <w:rFonts w:asciiTheme="minorHAnsi" w:hAnsiTheme="minorHAnsi"/>
          <w:color w:val="000000"/>
          <w:sz w:val="22"/>
          <w:szCs w:val="22"/>
        </w:rPr>
      </w:pPr>
    </w:p>
    <w:p w:rsidR="00101378" w:rsidRPr="00DA73BD" w:rsidRDefault="00101378" w:rsidP="004537B3">
      <w:pPr>
        <w:jc w:val="both"/>
        <w:rPr>
          <w:rFonts w:asciiTheme="minorHAnsi" w:hAnsiTheme="minorHAnsi"/>
          <w:color w:val="000000"/>
          <w:sz w:val="22"/>
          <w:szCs w:val="22"/>
        </w:rPr>
      </w:pPr>
    </w:p>
    <w:p w:rsidR="00101378" w:rsidRPr="00DA73BD" w:rsidRDefault="00101378" w:rsidP="004537B3">
      <w:pPr>
        <w:jc w:val="both"/>
        <w:rPr>
          <w:rFonts w:asciiTheme="minorHAnsi" w:hAnsiTheme="minorHAnsi"/>
          <w:color w:val="000000"/>
          <w:sz w:val="22"/>
          <w:szCs w:val="22"/>
        </w:rPr>
      </w:pPr>
    </w:p>
    <w:p w:rsidR="00B8088D" w:rsidRPr="00DA73BD" w:rsidRDefault="00B8088D" w:rsidP="004537B3">
      <w:pPr>
        <w:jc w:val="both"/>
        <w:rPr>
          <w:rFonts w:asciiTheme="minorHAnsi" w:hAnsiTheme="minorHAnsi"/>
          <w:color w:val="000000"/>
          <w:sz w:val="22"/>
          <w:szCs w:val="22"/>
        </w:rPr>
      </w:pPr>
    </w:p>
    <w:p w:rsidR="00B8088D" w:rsidRPr="00DA73BD" w:rsidRDefault="00B8088D" w:rsidP="00B8088D">
      <w:pPr>
        <w:tabs>
          <w:tab w:val="left" w:pos="357"/>
        </w:tabs>
        <w:rPr>
          <w:rFonts w:asciiTheme="minorHAnsi" w:hAnsiTheme="minorHAnsi"/>
          <w:color w:val="000000"/>
          <w:sz w:val="22"/>
          <w:szCs w:val="22"/>
        </w:rPr>
      </w:pPr>
      <w:r w:rsidRPr="00DA73BD">
        <w:rPr>
          <w:rFonts w:asciiTheme="minorHAnsi" w:hAnsiTheme="minorHAnsi"/>
          <w:color w:val="000000"/>
          <w:sz w:val="22"/>
          <w:szCs w:val="22"/>
        </w:rPr>
        <w:t>..............................................................</w:t>
      </w:r>
    </w:p>
    <w:p w:rsidR="00B8088D" w:rsidRPr="00DA73BD" w:rsidRDefault="00B8088D" w:rsidP="004537B3">
      <w:pPr>
        <w:jc w:val="both"/>
        <w:rPr>
          <w:rFonts w:asciiTheme="minorHAnsi" w:hAnsiTheme="minorHAnsi" w:cs="Garamond-Bold"/>
          <w:bCs/>
          <w:sz w:val="22"/>
          <w:szCs w:val="22"/>
        </w:rPr>
      </w:pPr>
      <w:r w:rsidRPr="00DA73BD">
        <w:rPr>
          <w:rFonts w:asciiTheme="minorHAnsi" w:hAnsiTheme="minorHAnsi" w:cs="Garamond-Bold"/>
          <w:bCs/>
          <w:sz w:val="22"/>
          <w:szCs w:val="22"/>
        </w:rPr>
        <w:t>1. správcovská a konkurzní v. o. s.</w:t>
      </w:r>
    </w:p>
    <w:p w:rsidR="00B14A4E" w:rsidRDefault="00B14A4E" w:rsidP="004537B3">
      <w:pPr>
        <w:jc w:val="both"/>
        <w:rPr>
          <w:rStyle w:val="spiszn"/>
          <w:rFonts w:asciiTheme="minorHAnsi" w:hAnsiTheme="minorHAnsi"/>
          <w:sz w:val="22"/>
          <w:szCs w:val="22"/>
        </w:rPr>
      </w:pPr>
      <w:r w:rsidRPr="00DA73BD">
        <w:rPr>
          <w:rStyle w:val="spiszn"/>
          <w:rFonts w:asciiTheme="minorHAnsi" w:hAnsiTheme="minorHAnsi"/>
          <w:sz w:val="22"/>
          <w:szCs w:val="22"/>
        </w:rPr>
        <w:t>Mgr. Pavel Novák, společník</w:t>
      </w:r>
    </w:p>
    <w:p w:rsidR="00B93FEA" w:rsidRPr="00DA73BD" w:rsidRDefault="00B93FEA" w:rsidP="004537B3">
      <w:pPr>
        <w:jc w:val="both"/>
        <w:rPr>
          <w:rFonts w:asciiTheme="minorHAnsi" w:hAnsiTheme="minorHAnsi"/>
          <w:color w:val="000000"/>
          <w:sz w:val="22"/>
          <w:szCs w:val="22"/>
        </w:rPr>
      </w:pPr>
      <w:r w:rsidRPr="002D3675">
        <w:rPr>
          <w:rStyle w:val="spiszn"/>
          <w:rFonts w:asciiTheme="minorHAnsi" w:hAnsiTheme="minorHAnsi"/>
          <w:sz w:val="22"/>
          <w:szCs w:val="22"/>
        </w:rPr>
        <w:t>zast. na základě plné moci společností GAUTE, a.s.</w:t>
      </w:r>
    </w:p>
    <w:p w:rsidR="00B14A4E" w:rsidRPr="00DA73BD" w:rsidRDefault="00B14A4E" w:rsidP="004537B3">
      <w:pPr>
        <w:jc w:val="both"/>
        <w:rPr>
          <w:rFonts w:asciiTheme="minorHAnsi" w:hAnsiTheme="minorHAnsi"/>
          <w:color w:val="000000"/>
          <w:sz w:val="22"/>
          <w:szCs w:val="22"/>
        </w:rPr>
      </w:pPr>
    </w:p>
    <w:p w:rsidR="00101378" w:rsidRPr="00DA73BD" w:rsidRDefault="00101378" w:rsidP="004537B3">
      <w:pPr>
        <w:jc w:val="both"/>
        <w:rPr>
          <w:rFonts w:asciiTheme="minorHAnsi" w:hAnsiTheme="minorHAnsi"/>
          <w:color w:val="000000"/>
          <w:sz w:val="22"/>
          <w:szCs w:val="22"/>
        </w:rPr>
      </w:pPr>
    </w:p>
    <w:p w:rsidR="00B14A4E" w:rsidRPr="00DA73BD" w:rsidRDefault="00B14A4E" w:rsidP="004537B3">
      <w:pPr>
        <w:jc w:val="both"/>
        <w:rPr>
          <w:rFonts w:asciiTheme="minorHAnsi" w:hAnsiTheme="minorHAnsi"/>
          <w:color w:val="000000"/>
          <w:sz w:val="22"/>
          <w:szCs w:val="22"/>
        </w:rPr>
      </w:pPr>
    </w:p>
    <w:p w:rsidR="00B14A4E" w:rsidRPr="00DA73BD" w:rsidRDefault="00B14A4E" w:rsidP="00B14A4E">
      <w:pPr>
        <w:tabs>
          <w:tab w:val="left" w:pos="357"/>
        </w:tabs>
        <w:jc w:val="both"/>
        <w:rPr>
          <w:rFonts w:asciiTheme="minorHAnsi" w:hAnsiTheme="minorHAnsi"/>
          <w:color w:val="000000"/>
          <w:sz w:val="22"/>
          <w:szCs w:val="22"/>
        </w:rPr>
      </w:pPr>
      <w:r w:rsidRPr="00DA73BD">
        <w:rPr>
          <w:rFonts w:asciiTheme="minorHAnsi" w:hAnsiTheme="minorHAnsi"/>
          <w:color w:val="000000"/>
          <w:sz w:val="22"/>
          <w:szCs w:val="22"/>
        </w:rPr>
        <w:t>V .................................. dne .............................</w:t>
      </w:r>
      <w:r w:rsidRPr="00DA73BD">
        <w:rPr>
          <w:rFonts w:asciiTheme="minorHAnsi" w:hAnsiTheme="minorHAnsi"/>
          <w:color w:val="000000"/>
          <w:sz w:val="22"/>
          <w:szCs w:val="22"/>
        </w:rPr>
        <w:tab/>
      </w:r>
      <w:r w:rsidRPr="00DA73BD">
        <w:rPr>
          <w:rFonts w:asciiTheme="minorHAnsi" w:hAnsiTheme="minorHAnsi"/>
          <w:color w:val="000000"/>
          <w:sz w:val="22"/>
          <w:szCs w:val="22"/>
        </w:rPr>
        <w:tab/>
        <w:t>V .................................. dne .............................</w:t>
      </w:r>
    </w:p>
    <w:p w:rsidR="00B14A4E" w:rsidRPr="00DA73BD" w:rsidRDefault="00B14A4E" w:rsidP="004537B3">
      <w:pPr>
        <w:jc w:val="both"/>
        <w:rPr>
          <w:rFonts w:asciiTheme="minorHAnsi" w:hAnsiTheme="minorHAnsi"/>
          <w:color w:val="000000"/>
          <w:sz w:val="22"/>
          <w:szCs w:val="22"/>
        </w:rPr>
      </w:pPr>
    </w:p>
    <w:p w:rsidR="000853C7" w:rsidRPr="00DA73BD" w:rsidRDefault="00B14A4E" w:rsidP="004537B3">
      <w:pPr>
        <w:jc w:val="both"/>
        <w:rPr>
          <w:rFonts w:asciiTheme="minorHAnsi" w:hAnsiTheme="minorHAnsi"/>
          <w:b/>
          <w:sz w:val="22"/>
          <w:szCs w:val="22"/>
        </w:rPr>
      </w:pPr>
      <w:r w:rsidRPr="00DA73BD">
        <w:rPr>
          <w:rFonts w:asciiTheme="minorHAnsi" w:hAnsiTheme="minorHAnsi"/>
          <w:color w:val="000000"/>
          <w:sz w:val="22"/>
          <w:szCs w:val="22"/>
        </w:rPr>
        <w:t>Provozovatel:</w:t>
      </w:r>
      <w:r w:rsidRPr="00DA73BD">
        <w:rPr>
          <w:rFonts w:asciiTheme="minorHAnsi" w:hAnsiTheme="minorHAnsi"/>
          <w:bCs/>
          <w:sz w:val="22"/>
          <w:szCs w:val="22"/>
        </w:rPr>
        <w:tab/>
      </w:r>
      <w:r w:rsidRPr="00DA73BD">
        <w:rPr>
          <w:rFonts w:asciiTheme="minorHAnsi" w:hAnsiTheme="minorHAnsi"/>
          <w:bCs/>
          <w:sz w:val="22"/>
          <w:szCs w:val="22"/>
        </w:rPr>
        <w:tab/>
      </w:r>
      <w:r w:rsidRPr="00DA73BD">
        <w:rPr>
          <w:rFonts w:asciiTheme="minorHAnsi" w:hAnsiTheme="minorHAnsi"/>
          <w:bCs/>
          <w:sz w:val="22"/>
          <w:szCs w:val="22"/>
        </w:rPr>
        <w:tab/>
      </w:r>
      <w:r w:rsidRPr="00DA73BD">
        <w:rPr>
          <w:rFonts w:asciiTheme="minorHAnsi" w:hAnsiTheme="minorHAnsi"/>
          <w:bCs/>
          <w:sz w:val="22"/>
          <w:szCs w:val="22"/>
        </w:rPr>
        <w:tab/>
      </w:r>
      <w:r w:rsidRPr="00DA73BD">
        <w:rPr>
          <w:rFonts w:asciiTheme="minorHAnsi" w:hAnsiTheme="minorHAnsi"/>
          <w:bCs/>
          <w:sz w:val="22"/>
          <w:szCs w:val="22"/>
        </w:rPr>
        <w:tab/>
      </w:r>
      <w:r w:rsidRPr="00DA73BD">
        <w:rPr>
          <w:rFonts w:asciiTheme="minorHAnsi" w:hAnsiTheme="minorHAnsi"/>
          <w:bCs/>
          <w:sz w:val="22"/>
          <w:szCs w:val="22"/>
        </w:rPr>
        <w:tab/>
      </w:r>
      <w:r w:rsidR="00374162">
        <w:rPr>
          <w:rFonts w:asciiTheme="minorHAnsi" w:hAnsiTheme="minorHAnsi"/>
          <w:color w:val="000000"/>
          <w:sz w:val="22"/>
          <w:szCs w:val="22"/>
        </w:rPr>
        <w:t>Uchazeč</w:t>
      </w:r>
      <w:r w:rsidR="000853C7" w:rsidRPr="00DA73BD">
        <w:rPr>
          <w:rFonts w:asciiTheme="minorHAnsi" w:hAnsiTheme="minorHAnsi"/>
          <w:color w:val="000000"/>
          <w:sz w:val="22"/>
          <w:szCs w:val="22"/>
        </w:rPr>
        <w:t>:</w:t>
      </w:r>
      <w:r w:rsidR="000853C7" w:rsidRPr="00DA73BD">
        <w:rPr>
          <w:rFonts w:asciiTheme="minorHAnsi" w:hAnsiTheme="minorHAnsi"/>
          <w:color w:val="000000"/>
          <w:sz w:val="22"/>
          <w:szCs w:val="22"/>
        </w:rPr>
        <w:tab/>
      </w:r>
      <w:r w:rsidR="000853C7" w:rsidRPr="00DA73BD">
        <w:rPr>
          <w:rFonts w:asciiTheme="minorHAnsi" w:hAnsiTheme="minorHAnsi"/>
          <w:color w:val="000000"/>
          <w:sz w:val="22"/>
          <w:szCs w:val="22"/>
        </w:rPr>
        <w:tab/>
      </w:r>
      <w:r w:rsidR="000853C7" w:rsidRPr="00DA73BD">
        <w:rPr>
          <w:rFonts w:asciiTheme="minorHAnsi" w:hAnsiTheme="minorHAnsi"/>
          <w:color w:val="000000"/>
          <w:sz w:val="22"/>
          <w:szCs w:val="22"/>
        </w:rPr>
        <w:tab/>
      </w:r>
      <w:r w:rsidR="000853C7" w:rsidRPr="00DA73BD">
        <w:rPr>
          <w:rFonts w:asciiTheme="minorHAnsi" w:hAnsiTheme="minorHAnsi"/>
          <w:color w:val="000000"/>
          <w:sz w:val="22"/>
          <w:szCs w:val="22"/>
        </w:rPr>
        <w:tab/>
      </w:r>
      <w:r w:rsidR="000853C7" w:rsidRPr="00DA73BD">
        <w:rPr>
          <w:rFonts w:asciiTheme="minorHAnsi" w:hAnsiTheme="minorHAnsi"/>
          <w:color w:val="000000"/>
          <w:sz w:val="22"/>
          <w:szCs w:val="22"/>
        </w:rPr>
        <w:tab/>
      </w:r>
      <w:r w:rsidR="00AE62C1" w:rsidRPr="00DA73BD">
        <w:rPr>
          <w:rFonts w:asciiTheme="minorHAnsi" w:hAnsiTheme="minorHAnsi"/>
          <w:color w:val="000000"/>
          <w:sz w:val="22"/>
          <w:szCs w:val="22"/>
        </w:rPr>
        <w:tab/>
      </w:r>
    </w:p>
    <w:p w:rsidR="00AE62C1" w:rsidRPr="00DA73BD" w:rsidRDefault="00AE62C1" w:rsidP="004537B3">
      <w:pPr>
        <w:tabs>
          <w:tab w:val="left" w:pos="357"/>
        </w:tabs>
        <w:rPr>
          <w:rFonts w:asciiTheme="minorHAnsi" w:hAnsiTheme="minorHAnsi"/>
          <w:color w:val="000000"/>
          <w:sz w:val="22"/>
          <w:szCs w:val="22"/>
        </w:rPr>
      </w:pPr>
    </w:p>
    <w:p w:rsidR="00AE62C1" w:rsidRPr="00DA73BD" w:rsidRDefault="00AE62C1" w:rsidP="004537B3">
      <w:pPr>
        <w:tabs>
          <w:tab w:val="left" w:pos="357"/>
        </w:tabs>
        <w:rPr>
          <w:rFonts w:asciiTheme="minorHAnsi" w:hAnsiTheme="minorHAnsi"/>
          <w:color w:val="000000"/>
          <w:sz w:val="22"/>
          <w:szCs w:val="22"/>
        </w:rPr>
      </w:pPr>
    </w:p>
    <w:p w:rsidR="000853C7" w:rsidRPr="00DA73BD" w:rsidRDefault="000853C7" w:rsidP="004537B3">
      <w:pPr>
        <w:tabs>
          <w:tab w:val="left" w:pos="357"/>
        </w:tabs>
        <w:rPr>
          <w:rFonts w:asciiTheme="minorHAnsi" w:hAnsiTheme="minorHAnsi"/>
          <w:color w:val="000000"/>
          <w:sz w:val="22"/>
          <w:szCs w:val="22"/>
        </w:rPr>
      </w:pPr>
      <w:r w:rsidRPr="00DA73BD">
        <w:rPr>
          <w:rFonts w:asciiTheme="minorHAnsi" w:hAnsiTheme="minorHAnsi"/>
          <w:color w:val="000000"/>
          <w:sz w:val="22"/>
          <w:szCs w:val="22"/>
        </w:rPr>
        <w:t>....................................</w:t>
      </w:r>
      <w:r w:rsidR="00AE62C1" w:rsidRPr="00DA73BD">
        <w:rPr>
          <w:rFonts w:asciiTheme="minorHAnsi" w:hAnsiTheme="minorHAnsi"/>
          <w:color w:val="000000"/>
          <w:sz w:val="22"/>
          <w:szCs w:val="22"/>
        </w:rPr>
        <w:t>.........................</w:t>
      </w:r>
      <w:r w:rsidRPr="00DA73BD">
        <w:rPr>
          <w:rFonts w:asciiTheme="minorHAnsi" w:hAnsiTheme="minorHAnsi"/>
          <w:color w:val="000000"/>
          <w:sz w:val="22"/>
          <w:szCs w:val="22"/>
        </w:rPr>
        <w:t xml:space="preserve">       </w:t>
      </w:r>
      <w:r w:rsidRPr="00DA73BD">
        <w:rPr>
          <w:rFonts w:asciiTheme="minorHAnsi" w:hAnsiTheme="minorHAnsi"/>
          <w:color w:val="000000"/>
          <w:sz w:val="22"/>
          <w:szCs w:val="22"/>
        </w:rPr>
        <w:tab/>
      </w:r>
      <w:r w:rsidR="00AE62C1" w:rsidRPr="00DA73BD">
        <w:rPr>
          <w:rFonts w:asciiTheme="minorHAnsi" w:hAnsiTheme="minorHAnsi"/>
          <w:color w:val="000000"/>
          <w:sz w:val="22"/>
          <w:szCs w:val="22"/>
        </w:rPr>
        <w:tab/>
      </w:r>
      <w:r w:rsidRPr="00DA73BD">
        <w:rPr>
          <w:rFonts w:asciiTheme="minorHAnsi" w:hAnsiTheme="minorHAnsi"/>
          <w:color w:val="000000"/>
          <w:sz w:val="22"/>
          <w:szCs w:val="22"/>
        </w:rPr>
        <w:t>....................................</w:t>
      </w:r>
      <w:r w:rsidR="00AE62C1" w:rsidRPr="00DA73BD">
        <w:rPr>
          <w:rFonts w:asciiTheme="minorHAnsi" w:hAnsiTheme="minorHAnsi"/>
          <w:color w:val="000000"/>
          <w:sz w:val="22"/>
          <w:szCs w:val="22"/>
        </w:rPr>
        <w:t>..........................</w:t>
      </w:r>
    </w:p>
    <w:p w:rsidR="00B14A4E" w:rsidRPr="00DA73BD" w:rsidRDefault="00B14A4E" w:rsidP="00B14A4E">
      <w:pPr>
        <w:tabs>
          <w:tab w:val="left" w:pos="357"/>
        </w:tabs>
        <w:rPr>
          <w:rFonts w:asciiTheme="minorHAnsi" w:hAnsiTheme="minorHAnsi"/>
          <w:bCs/>
          <w:sz w:val="22"/>
          <w:szCs w:val="22"/>
        </w:rPr>
      </w:pPr>
      <w:r w:rsidRPr="00DA73BD">
        <w:rPr>
          <w:rFonts w:asciiTheme="minorHAnsi" w:hAnsiTheme="minorHAnsi"/>
          <w:bCs/>
          <w:sz w:val="22"/>
          <w:szCs w:val="22"/>
        </w:rPr>
        <w:t>GAUTE, a.s.</w:t>
      </w:r>
    </w:p>
    <w:p w:rsidR="00CD243F" w:rsidRPr="00DA73BD" w:rsidRDefault="000853C7" w:rsidP="00B14A4E">
      <w:pPr>
        <w:tabs>
          <w:tab w:val="left" w:pos="357"/>
        </w:tabs>
        <w:rPr>
          <w:rFonts w:asciiTheme="minorHAnsi" w:hAnsiTheme="minorHAnsi"/>
          <w:color w:val="000000"/>
          <w:sz w:val="22"/>
          <w:szCs w:val="22"/>
        </w:rPr>
      </w:pPr>
      <w:r w:rsidRPr="00DA73BD">
        <w:rPr>
          <w:rFonts w:asciiTheme="minorHAnsi" w:hAnsiTheme="minorHAnsi"/>
          <w:color w:val="000000"/>
          <w:sz w:val="22"/>
          <w:szCs w:val="22"/>
        </w:rPr>
        <w:t xml:space="preserve">Ing. </w:t>
      </w:r>
      <w:r w:rsidR="00310D05" w:rsidRPr="00DA73BD">
        <w:rPr>
          <w:rFonts w:asciiTheme="minorHAnsi" w:hAnsiTheme="minorHAnsi"/>
          <w:color w:val="000000"/>
          <w:sz w:val="22"/>
          <w:szCs w:val="22"/>
        </w:rPr>
        <w:t>Ondřej Gavlas</w:t>
      </w:r>
      <w:r w:rsidR="00B14A4E" w:rsidRPr="00DA73BD">
        <w:rPr>
          <w:rFonts w:asciiTheme="minorHAnsi" w:hAnsiTheme="minorHAnsi"/>
          <w:color w:val="000000"/>
          <w:sz w:val="22"/>
          <w:szCs w:val="22"/>
        </w:rPr>
        <w:t xml:space="preserve">, </w:t>
      </w:r>
      <w:r w:rsidR="00310D05" w:rsidRPr="00DA73BD">
        <w:rPr>
          <w:rFonts w:asciiTheme="minorHAnsi" w:hAnsiTheme="minorHAnsi"/>
          <w:color w:val="000000"/>
          <w:sz w:val="22"/>
          <w:szCs w:val="22"/>
        </w:rPr>
        <w:t>předseda</w:t>
      </w:r>
      <w:r w:rsidRPr="00DA73BD">
        <w:rPr>
          <w:rFonts w:asciiTheme="minorHAnsi" w:hAnsiTheme="minorHAnsi"/>
          <w:color w:val="000000"/>
          <w:sz w:val="22"/>
          <w:szCs w:val="22"/>
        </w:rPr>
        <w:t xml:space="preserve"> představenstva</w:t>
      </w:r>
    </w:p>
    <w:p w:rsidR="00AE62C1" w:rsidRPr="00DA73BD" w:rsidRDefault="00AE62C1" w:rsidP="004537B3">
      <w:pPr>
        <w:tabs>
          <w:tab w:val="left" w:pos="357"/>
        </w:tabs>
        <w:ind w:right="-592"/>
        <w:jc w:val="both"/>
        <w:rPr>
          <w:rFonts w:asciiTheme="minorHAnsi" w:hAnsiTheme="minorHAnsi"/>
          <w:color w:val="000000"/>
          <w:sz w:val="22"/>
          <w:szCs w:val="22"/>
        </w:rPr>
      </w:pPr>
    </w:p>
    <w:p w:rsidR="00AE62C1" w:rsidRPr="00DA73BD" w:rsidRDefault="00AE62C1" w:rsidP="004537B3">
      <w:pPr>
        <w:tabs>
          <w:tab w:val="left" w:pos="357"/>
        </w:tabs>
        <w:ind w:right="-592"/>
        <w:jc w:val="both"/>
        <w:rPr>
          <w:rFonts w:asciiTheme="minorHAnsi" w:hAnsiTheme="minorHAnsi"/>
          <w:color w:val="000000"/>
          <w:sz w:val="22"/>
          <w:szCs w:val="22"/>
        </w:rPr>
      </w:pPr>
    </w:p>
    <w:p w:rsidR="00AE62C1" w:rsidRPr="00DA73BD" w:rsidRDefault="00AE62C1" w:rsidP="004537B3">
      <w:pPr>
        <w:tabs>
          <w:tab w:val="left" w:pos="357"/>
        </w:tabs>
        <w:ind w:right="-592"/>
        <w:jc w:val="both"/>
        <w:rPr>
          <w:rFonts w:asciiTheme="minorHAnsi" w:hAnsiTheme="minorHAnsi"/>
          <w:color w:val="000000"/>
          <w:sz w:val="22"/>
          <w:szCs w:val="22"/>
        </w:rPr>
      </w:pPr>
    </w:p>
    <w:p w:rsidR="007746B8" w:rsidRPr="00DA73BD" w:rsidRDefault="00AE62C1" w:rsidP="004537B3">
      <w:pPr>
        <w:tabs>
          <w:tab w:val="left" w:pos="357"/>
        </w:tabs>
        <w:ind w:right="-592"/>
        <w:jc w:val="both"/>
        <w:rPr>
          <w:rFonts w:asciiTheme="minorHAnsi" w:hAnsiTheme="minorHAnsi"/>
          <w:color w:val="000000"/>
          <w:sz w:val="22"/>
          <w:szCs w:val="22"/>
        </w:rPr>
      </w:pPr>
      <w:r w:rsidRPr="00DA73BD">
        <w:rPr>
          <w:rFonts w:asciiTheme="minorHAnsi" w:hAnsiTheme="minorHAnsi"/>
          <w:color w:val="000000"/>
          <w:sz w:val="22"/>
          <w:szCs w:val="22"/>
          <w:u w:val="single"/>
        </w:rPr>
        <w:t>Příloh</w:t>
      </w:r>
      <w:r w:rsidR="00101378" w:rsidRPr="00DA73BD">
        <w:rPr>
          <w:rFonts w:asciiTheme="minorHAnsi" w:hAnsiTheme="minorHAnsi"/>
          <w:color w:val="000000"/>
          <w:sz w:val="22"/>
          <w:szCs w:val="22"/>
          <w:u w:val="single"/>
        </w:rPr>
        <w:t>y</w:t>
      </w:r>
      <w:r w:rsidRPr="00DA73BD">
        <w:rPr>
          <w:rFonts w:asciiTheme="minorHAnsi" w:hAnsiTheme="minorHAnsi"/>
          <w:color w:val="000000"/>
          <w:sz w:val="22"/>
          <w:szCs w:val="22"/>
          <w:u w:val="single"/>
        </w:rPr>
        <w:t>:</w:t>
      </w:r>
      <w:r w:rsidRPr="00DA73BD">
        <w:rPr>
          <w:rFonts w:asciiTheme="minorHAnsi" w:hAnsiTheme="minorHAnsi"/>
          <w:color w:val="000000"/>
          <w:sz w:val="22"/>
          <w:szCs w:val="22"/>
        </w:rPr>
        <w:t xml:space="preserve"> </w:t>
      </w:r>
    </w:p>
    <w:p w:rsidR="00CD0475" w:rsidRPr="00CD0475" w:rsidRDefault="00CD0475" w:rsidP="00CD0475">
      <w:pPr>
        <w:tabs>
          <w:tab w:val="left" w:pos="357"/>
        </w:tabs>
        <w:rPr>
          <w:rFonts w:asciiTheme="minorHAnsi" w:hAnsiTheme="minorHAnsi"/>
          <w:sz w:val="22"/>
          <w:szCs w:val="22"/>
        </w:rPr>
      </w:pPr>
      <w:r>
        <w:rPr>
          <w:rFonts w:asciiTheme="minorHAnsi" w:hAnsiTheme="minorHAnsi"/>
          <w:sz w:val="22"/>
          <w:szCs w:val="22"/>
        </w:rPr>
        <w:t xml:space="preserve">Příloha č. 1 - </w:t>
      </w:r>
      <w:r w:rsidRPr="00CD0475">
        <w:rPr>
          <w:rFonts w:asciiTheme="minorHAnsi" w:hAnsiTheme="minorHAnsi"/>
          <w:sz w:val="22"/>
          <w:szCs w:val="22"/>
        </w:rPr>
        <w:t>Předmět prodeje</w:t>
      </w:r>
    </w:p>
    <w:p w:rsidR="00B14A4E" w:rsidRPr="00CD0475" w:rsidRDefault="00CD0475" w:rsidP="00E71C99">
      <w:pPr>
        <w:tabs>
          <w:tab w:val="left" w:pos="357"/>
        </w:tabs>
        <w:rPr>
          <w:rFonts w:asciiTheme="minorHAnsi" w:hAnsiTheme="minorHAnsi"/>
          <w:bCs/>
          <w:sz w:val="22"/>
          <w:szCs w:val="22"/>
        </w:rPr>
      </w:pPr>
      <w:r>
        <w:rPr>
          <w:rFonts w:asciiTheme="minorHAnsi" w:hAnsiTheme="minorHAnsi"/>
          <w:bCs/>
          <w:sz w:val="22"/>
          <w:szCs w:val="22"/>
        </w:rPr>
        <w:t xml:space="preserve">Příloha č. 2 - </w:t>
      </w:r>
      <w:r w:rsidR="007746B8" w:rsidRPr="00CD0475">
        <w:rPr>
          <w:rFonts w:asciiTheme="minorHAnsi" w:hAnsiTheme="minorHAnsi"/>
          <w:bCs/>
          <w:sz w:val="22"/>
          <w:szCs w:val="22"/>
        </w:rPr>
        <w:t xml:space="preserve">Obchodní podmínky </w:t>
      </w:r>
      <w:r w:rsidR="00E71C99" w:rsidRPr="00E71C99">
        <w:rPr>
          <w:rFonts w:asciiTheme="minorHAnsi" w:hAnsiTheme="minorHAnsi"/>
          <w:bCs/>
          <w:sz w:val="22"/>
          <w:szCs w:val="22"/>
        </w:rPr>
        <w:t xml:space="preserve">výběrového řízení č. </w:t>
      </w:r>
      <w:r w:rsidR="00E71C99">
        <w:rPr>
          <w:rFonts w:asciiTheme="minorHAnsi" w:hAnsiTheme="minorHAnsi"/>
          <w:bCs/>
          <w:sz w:val="22"/>
          <w:szCs w:val="22"/>
        </w:rPr>
        <w:t>A5145</w:t>
      </w:r>
      <w:r w:rsidR="00E71C99" w:rsidRPr="00E71C99">
        <w:rPr>
          <w:rFonts w:asciiTheme="minorHAnsi" w:hAnsiTheme="minorHAnsi"/>
          <w:bCs/>
          <w:sz w:val="22"/>
          <w:szCs w:val="22"/>
        </w:rPr>
        <w:t xml:space="preserve"> konaného na adrese www.verejnedrazby.cz</w:t>
      </w:r>
      <w:r w:rsidR="007746B8" w:rsidRPr="00CD0475">
        <w:rPr>
          <w:rFonts w:asciiTheme="minorHAnsi" w:hAnsiTheme="minorHAnsi"/>
          <w:bCs/>
          <w:sz w:val="22"/>
          <w:szCs w:val="22"/>
        </w:rPr>
        <w:t xml:space="preserve"> </w:t>
      </w:r>
    </w:p>
    <w:p w:rsidR="00B14A4E" w:rsidRDefault="00CD0475" w:rsidP="00CD0475">
      <w:pPr>
        <w:tabs>
          <w:tab w:val="left" w:pos="357"/>
        </w:tabs>
        <w:rPr>
          <w:rFonts w:asciiTheme="minorHAnsi" w:hAnsiTheme="minorHAnsi"/>
          <w:bCs/>
          <w:sz w:val="22"/>
          <w:szCs w:val="22"/>
        </w:rPr>
      </w:pPr>
      <w:r>
        <w:rPr>
          <w:rFonts w:asciiTheme="minorHAnsi" w:hAnsiTheme="minorHAnsi"/>
          <w:bCs/>
          <w:sz w:val="22"/>
          <w:szCs w:val="22"/>
        </w:rPr>
        <w:t xml:space="preserve">Příloha č. </w:t>
      </w:r>
      <w:r w:rsidR="00E71C99">
        <w:rPr>
          <w:rFonts w:asciiTheme="minorHAnsi" w:hAnsiTheme="minorHAnsi"/>
          <w:bCs/>
          <w:sz w:val="22"/>
          <w:szCs w:val="22"/>
        </w:rPr>
        <w:t>3</w:t>
      </w:r>
      <w:r>
        <w:rPr>
          <w:rFonts w:asciiTheme="minorHAnsi" w:hAnsiTheme="minorHAnsi"/>
          <w:bCs/>
          <w:sz w:val="22"/>
          <w:szCs w:val="22"/>
        </w:rPr>
        <w:t xml:space="preserve"> - </w:t>
      </w:r>
      <w:r w:rsidR="00B14A4E" w:rsidRPr="00CD0475">
        <w:rPr>
          <w:rFonts w:asciiTheme="minorHAnsi" w:hAnsiTheme="minorHAnsi"/>
          <w:bCs/>
          <w:sz w:val="22"/>
          <w:szCs w:val="22"/>
        </w:rPr>
        <w:t xml:space="preserve">Identifikace </w:t>
      </w:r>
      <w:r w:rsidR="00374162">
        <w:rPr>
          <w:rFonts w:asciiTheme="minorHAnsi" w:hAnsiTheme="minorHAnsi"/>
          <w:bCs/>
          <w:sz w:val="22"/>
          <w:szCs w:val="22"/>
        </w:rPr>
        <w:t>Uchazeče</w:t>
      </w:r>
    </w:p>
    <w:p w:rsidR="00E71C99" w:rsidRPr="00CD0475" w:rsidRDefault="00E71C99" w:rsidP="00CD0475">
      <w:pPr>
        <w:tabs>
          <w:tab w:val="left" w:pos="357"/>
        </w:tabs>
        <w:rPr>
          <w:rFonts w:asciiTheme="minorHAnsi" w:hAnsiTheme="minorHAnsi"/>
          <w:sz w:val="22"/>
          <w:szCs w:val="22"/>
        </w:rPr>
      </w:pPr>
    </w:p>
    <w:p w:rsidR="00CD0475" w:rsidRDefault="00CD0475" w:rsidP="00CD0475">
      <w:pPr>
        <w:tabs>
          <w:tab w:val="left" w:pos="357"/>
        </w:tabs>
        <w:jc w:val="both"/>
        <w:rPr>
          <w:rFonts w:asciiTheme="minorHAnsi" w:hAnsiTheme="minorHAnsi"/>
          <w:sz w:val="22"/>
          <w:szCs w:val="22"/>
        </w:rPr>
      </w:pPr>
    </w:p>
    <w:p w:rsidR="00CD0475" w:rsidRDefault="00CD0475" w:rsidP="00CD0475">
      <w:pPr>
        <w:tabs>
          <w:tab w:val="left" w:pos="357"/>
        </w:tabs>
        <w:jc w:val="both"/>
        <w:rPr>
          <w:rFonts w:asciiTheme="minorHAnsi" w:hAnsiTheme="minorHAnsi"/>
          <w:sz w:val="22"/>
          <w:szCs w:val="22"/>
        </w:rPr>
      </w:pPr>
    </w:p>
    <w:p w:rsidR="00B93FEA" w:rsidRDefault="00B93FEA" w:rsidP="00CD0475">
      <w:pPr>
        <w:tabs>
          <w:tab w:val="left" w:pos="357"/>
        </w:tabs>
        <w:jc w:val="center"/>
        <w:rPr>
          <w:b/>
          <w:bCs/>
          <w:sz w:val="22"/>
          <w:szCs w:val="22"/>
        </w:rPr>
      </w:pPr>
    </w:p>
    <w:p w:rsidR="00B93FEA" w:rsidRDefault="00B93FEA" w:rsidP="00CD0475">
      <w:pPr>
        <w:tabs>
          <w:tab w:val="left" w:pos="357"/>
        </w:tabs>
        <w:jc w:val="center"/>
        <w:rPr>
          <w:b/>
          <w:bCs/>
          <w:sz w:val="22"/>
          <w:szCs w:val="22"/>
        </w:rPr>
      </w:pPr>
    </w:p>
    <w:p w:rsidR="006852B0" w:rsidRDefault="006852B0">
      <w:pPr>
        <w:rPr>
          <w:b/>
          <w:bCs/>
          <w:sz w:val="22"/>
          <w:szCs w:val="22"/>
        </w:rPr>
      </w:pPr>
      <w:r>
        <w:rPr>
          <w:b/>
          <w:bCs/>
          <w:sz w:val="22"/>
          <w:szCs w:val="22"/>
        </w:rPr>
        <w:br w:type="page"/>
      </w:r>
    </w:p>
    <w:p w:rsidR="00CD0475" w:rsidRPr="00255EE2" w:rsidRDefault="00CD0475" w:rsidP="00CD0475">
      <w:pPr>
        <w:tabs>
          <w:tab w:val="left" w:pos="357"/>
        </w:tabs>
        <w:jc w:val="center"/>
        <w:rPr>
          <w:b/>
          <w:bCs/>
          <w:sz w:val="22"/>
          <w:szCs w:val="22"/>
        </w:rPr>
      </w:pPr>
      <w:r w:rsidRPr="00255EE2">
        <w:rPr>
          <w:b/>
          <w:bCs/>
          <w:sz w:val="22"/>
          <w:szCs w:val="22"/>
        </w:rPr>
        <w:lastRenderedPageBreak/>
        <w:t>Příloha č. 1 – Předmět aukce (prodeje)</w:t>
      </w:r>
    </w:p>
    <w:p w:rsidR="00374162" w:rsidRPr="00374162" w:rsidRDefault="00374162" w:rsidP="00374162">
      <w:pPr>
        <w:spacing w:after="240"/>
        <w:jc w:val="center"/>
        <w:outlineLvl w:val="0"/>
        <w:rPr>
          <w:b/>
          <w:bCs/>
          <w:caps/>
          <w:sz w:val="24"/>
          <w:szCs w:val="24"/>
          <w:lang w:eastAsia="en-US"/>
        </w:rPr>
      </w:pPr>
      <w:r w:rsidRPr="00374162">
        <w:rPr>
          <w:b/>
          <w:bCs/>
          <w:caps/>
          <w:sz w:val="24"/>
          <w:szCs w:val="24"/>
          <w:lang w:eastAsia="en-US"/>
        </w:rPr>
        <w:t>PŘEDMĚT PRODEJE</w:t>
      </w:r>
    </w:p>
    <w:tbl>
      <w:tblPr>
        <w:tblW w:w="9685" w:type="dxa"/>
        <w:tblInd w:w="60" w:type="dxa"/>
        <w:tblCellMar>
          <w:left w:w="70" w:type="dxa"/>
          <w:right w:w="70" w:type="dxa"/>
        </w:tblCellMar>
        <w:tblLook w:val="04A0"/>
      </w:tblPr>
      <w:tblGrid>
        <w:gridCol w:w="3681"/>
        <w:gridCol w:w="964"/>
        <w:gridCol w:w="1674"/>
        <w:gridCol w:w="878"/>
        <w:gridCol w:w="600"/>
        <w:gridCol w:w="1059"/>
        <w:gridCol w:w="829"/>
      </w:tblGrid>
      <w:tr w:rsidR="00525F31" w:rsidRPr="00525F31" w:rsidTr="00525F31">
        <w:trPr>
          <w:trHeight w:val="607"/>
        </w:trPr>
        <w:tc>
          <w:tcPr>
            <w:tcW w:w="368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NÁZEV STROJE</w:t>
            </w:r>
          </w:p>
        </w:tc>
        <w:tc>
          <w:tcPr>
            <w:tcW w:w="964"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Vyr./SupCop</w:t>
            </w:r>
          </w:p>
        </w:tc>
        <w:tc>
          <w:tcPr>
            <w:tcW w:w="1674"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Model/SupTot</w:t>
            </w:r>
          </w:p>
        </w:tc>
        <w:tc>
          <w:tcPr>
            <w:tcW w:w="878"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Vyrobní číslo</w:t>
            </w:r>
          </w:p>
        </w:tc>
        <w:tc>
          <w:tcPr>
            <w:tcW w:w="600"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Rok výroby</w:t>
            </w:r>
          </w:p>
        </w:tc>
        <w:tc>
          <w:tcPr>
            <w:tcW w:w="1059"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Č.serie/Výška</w:t>
            </w:r>
          </w:p>
        </w:tc>
        <w:tc>
          <w:tcPr>
            <w:tcW w:w="829"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525F31">
            <w:pPr>
              <w:jc w:val="center"/>
              <w:rPr>
                <w:rFonts w:ascii="Calibri" w:hAnsi="Calibri" w:cs="Calibri"/>
                <w:b/>
                <w:bCs/>
                <w:color w:val="000000"/>
                <w:sz w:val="14"/>
                <w:szCs w:val="14"/>
              </w:rPr>
            </w:pPr>
            <w:r w:rsidRPr="00525F31">
              <w:rPr>
                <w:rFonts w:ascii="Calibri" w:hAnsi="Calibri" w:cs="Calibri"/>
                <w:b/>
                <w:bCs/>
                <w:color w:val="000000"/>
                <w:sz w:val="14"/>
                <w:szCs w:val="14"/>
              </w:rPr>
              <w:t>lnventarní číslo</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soustruh CNC MAXNOVO 350 CNC vč. motorická axiální hlava VD I 50C5 a hydraulické samostředící upínací čelisti</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MAXNOVO</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350 CNC</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318</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1995</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354</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hrotový soustruh TACCHI FTC 41</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TACCHI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FTC 41</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313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355</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číslicově řízená frézka GAMBIN 3 CM/SU</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GAMBIN</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3 CM/SU</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358</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1980</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15461</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356</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hrotový soustruh PONTIGGIA SFE 700 vč. příslušenství dopravník třísek a pomocné válce</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PONTIGGIA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 xml:space="preserve">SFE 700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464</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357</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hrotový soustruh TACCHI FTC 75</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TACCHI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FTC 75</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462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75</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358</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hoblovka - frézka PENSOTTI KR 200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PENSOTTI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KR 200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523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5033</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359</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vyvažovačka CEMB WN 16000/GV</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CEMB</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WN 16000/GV</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443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360</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pracovní centrum s pohyblivým stojanem s automatickou hlavou SORALUCE FP-10.000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SORALUCE</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FP-10.000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6043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2007</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361</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frézka s pohyblivým stojanem FPT VENUS M100 vč. TGOV500 kontinuální otočný stůl</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FPT</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VENUS M100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362</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vyvrtávací frézka CNC s pohyblivou hlavou COLGAR FRAL 214</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COLGAR</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FRAL 214</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1995</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xml:space="preserve">FL 1327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363</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vyvrtávací frézka CNC s pohyblivou hlavou PAMA FT 140 - CNC vč. pomocného stolu a drobného příslušenství</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PAMA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FT 140 – CNC</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533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ECS 2300</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364</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centrum pro soustružení a frézovaní CNC INNSE / BERARDI vč. chladicí skříň mod. SCTN 70/70I</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INNSE / BERARDI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7340</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365</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automatická vyvažovačka pro válce SCHENCK H80 B vč. dvojice válečkových podpor</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SCHENCK</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H80 B</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2000</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366</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odsávací zařízení soustruh „ INNSE/FREZKA" - vyvrtávačka „ COLGAR" CORAL</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CORAL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367</w:t>
            </w:r>
          </w:p>
        </w:tc>
      </w:tr>
      <w:tr w:rsidR="00525F31" w:rsidRPr="00525F31" w:rsidTr="00525F31">
        <w:trPr>
          <w:trHeight w:val="38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svislý soustruh CNC CARNAGHI AC 62 TM-T5000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CARNAGHI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AC 62 TM-T5000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9758</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368</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bruska na válce s pohyblivým brusným kotoučem GIUSTINA FARREL N.D. 56</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GIUSTINA FARREL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N.D. 56</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572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186</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368</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jeřábový zvedák 5ks (500 kg) DEMAG</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DEMAG</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370</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elektronický dynamometr pro mostový jeřáb DINEL 30 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DINEL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30 T</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6771</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ostřička F.LLIBOTTIANI SARA</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F.LLIBOTTIANI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SARA</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226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1287</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6772</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ostřička TACCHELLA 4M</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TACCHELLA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4M</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223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6775</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dvojitý brusný kotouč 4ks SALMOIRAGHI (inv.č. 6773, 6776) + bruska na brusný papír vlastní výroby (inv. č. 6777)</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SALMOIRAGHI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6776, 6773, 6777</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stojanová vrtačka FAMUP RAG 30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FAMUP</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RAG 30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6778</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automatická pila RIBONI/EISELE HB 620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RIBONI/EISELE</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HB 620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396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6781</w:t>
            </w:r>
          </w:p>
        </w:tc>
      </w:tr>
      <w:tr w:rsidR="00525F31" w:rsidRPr="00525F31" w:rsidTr="00525F31">
        <w:trPr>
          <w:trHeight w:val="72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pásová pila CENTAURO SP 600 a rámová pilka KASTO E3S/320 a IMET BS 280/60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CENTAURO 897, KASTO 392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2894</w:t>
            </w:r>
          </w:p>
        </w:tc>
        <w:tc>
          <w:tcPr>
            <w:tcW w:w="829"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6782, 6779, 6780</w:t>
            </w:r>
          </w:p>
        </w:tc>
      </w:tr>
      <w:tr w:rsidR="00525F31" w:rsidRPr="00525F31" w:rsidTr="00525F31">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odsávací zařízení ALFARIMINI ALFA 2 a odsávací zařízení CFM 3000 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ALFARIMINI a CFM</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ALFA 2 a CFM 3000 T</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6783, 6774</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lakovací zařízení ECO AIR, pískovací tunel SINVA</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ECO AIR, SINVA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6784</w:t>
            </w:r>
          </w:p>
        </w:tc>
      </w:tr>
      <w:tr w:rsidR="00525F31" w:rsidRPr="00525F31" w:rsidTr="00525F31">
        <w:trPr>
          <w:trHeight w:val="7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zařízení pro brokové tryskání zavěšených dílů CARLO BANFI CARPENTER 15x20/12x1M/10/'2PE-10T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CARLO BANFI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jc w:val="both"/>
              <w:rPr>
                <w:rFonts w:ascii="Calibri" w:hAnsi="Calibri" w:cs="Calibri"/>
                <w:sz w:val="14"/>
                <w:szCs w:val="14"/>
              </w:rPr>
            </w:pPr>
            <w:r w:rsidRPr="00525F31">
              <w:rPr>
                <w:rFonts w:ascii="Calibri" w:hAnsi="Calibri" w:cs="Calibri"/>
                <w:sz w:val="14"/>
                <w:szCs w:val="14"/>
              </w:rPr>
              <w:t>CARPENTER 15x20/12x1M/10/'2PE-10T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r>
      <w:tr w:rsidR="00525F31" w:rsidRPr="00525F31" w:rsidTr="00525F31">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sz w:val="14"/>
                <w:szCs w:val="14"/>
              </w:rPr>
            </w:pPr>
            <w:r w:rsidRPr="00525F31">
              <w:rPr>
                <w:rFonts w:ascii="Calibri" w:hAnsi="Calibri" w:cs="Calibri"/>
                <w:sz w:val="14"/>
                <w:szCs w:val="14"/>
              </w:rPr>
              <w:t>Prodej soubor rozšíření a vylepšení na zařízení pro brokové tryskání</w:t>
            </w:r>
          </w:p>
        </w:tc>
        <w:tc>
          <w:tcPr>
            <w:tcW w:w="964"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525F31">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525F31">
            <w:pPr>
              <w:jc w:val="center"/>
              <w:rPr>
                <w:rFonts w:ascii="Calibri" w:hAnsi="Calibri" w:cs="Calibri"/>
                <w:color w:val="000000"/>
                <w:sz w:val="14"/>
                <w:szCs w:val="14"/>
              </w:rPr>
            </w:pPr>
            <w:r w:rsidRPr="00525F31">
              <w:rPr>
                <w:rFonts w:ascii="Calibri" w:hAnsi="Calibri" w:cs="Calibri"/>
                <w:color w:val="000000"/>
                <w:sz w:val="14"/>
                <w:szCs w:val="14"/>
              </w:rPr>
              <w:t> </w:t>
            </w:r>
          </w:p>
        </w:tc>
      </w:tr>
    </w:tbl>
    <w:p w:rsidR="00CD0475" w:rsidRDefault="00CD0475" w:rsidP="00CD0475">
      <w:pPr>
        <w:widowControl w:val="0"/>
        <w:shd w:val="clear" w:color="auto" w:fill="FFFFFF"/>
        <w:jc w:val="center"/>
        <w:rPr>
          <w:b/>
          <w:sz w:val="22"/>
          <w:szCs w:val="22"/>
        </w:rPr>
      </w:pPr>
      <w:r w:rsidRPr="00CD0475">
        <w:rPr>
          <w:b/>
          <w:sz w:val="22"/>
          <w:szCs w:val="22"/>
        </w:rPr>
        <w:lastRenderedPageBreak/>
        <w:t xml:space="preserve">Příloha č. </w:t>
      </w:r>
      <w:r>
        <w:rPr>
          <w:b/>
          <w:sz w:val="22"/>
          <w:szCs w:val="22"/>
        </w:rPr>
        <w:t>2</w:t>
      </w:r>
    </w:p>
    <w:p w:rsidR="00CD0475" w:rsidRPr="00350E60" w:rsidRDefault="00374162" w:rsidP="00CD0475">
      <w:pPr>
        <w:widowControl w:val="0"/>
        <w:shd w:val="clear" w:color="auto" w:fill="FFFFFF"/>
        <w:jc w:val="center"/>
        <w:rPr>
          <w:b/>
          <w:bCs/>
          <w:color w:val="000000"/>
        </w:rPr>
      </w:pPr>
      <w:r w:rsidRPr="00374162">
        <w:rPr>
          <w:b/>
          <w:bCs/>
          <w:color w:val="000000"/>
        </w:rPr>
        <w:t>PODMÍNKY VÝBĚROVÉHO ŘÍZENÍ č. A5145</w:t>
      </w:r>
    </w:p>
    <w:p w:rsidR="00D74733" w:rsidRDefault="00D74733" w:rsidP="00D74733">
      <w:pPr>
        <w:pStyle w:val="Nzev"/>
        <w:widowControl w:val="0"/>
        <w:rPr>
          <w:bCs/>
          <w:color w:val="31363D"/>
          <w:kern w:val="28"/>
          <w:sz w:val="22"/>
          <w:szCs w:val="22"/>
          <w:lang w:eastAsia="ar-SA"/>
        </w:rPr>
      </w:pPr>
    </w:p>
    <w:p w:rsidR="00525F31" w:rsidRPr="00525F31" w:rsidRDefault="00525F31" w:rsidP="00525F31">
      <w:pPr>
        <w:widowControl w:val="0"/>
        <w:suppressAutoHyphens/>
        <w:ind w:firstLine="454"/>
        <w:jc w:val="center"/>
        <w:outlineLvl w:val="0"/>
        <w:rPr>
          <w:b/>
          <w:bCs/>
          <w:color w:val="31363D"/>
          <w:kern w:val="28"/>
          <w:sz w:val="22"/>
          <w:szCs w:val="22"/>
          <w:lang w:eastAsia="ar-SA"/>
        </w:rPr>
      </w:pPr>
      <w:r w:rsidRPr="00525F31">
        <w:rPr>
          <w:b/>
          <w:bCs/>
          <w:color w:val="31363D"/>
          <w:kern w:val="28"/>
          <w:sz w:val="22"/>
          <w:szCs w:val="22"/>
          <w:lang w:eastAsia="ar-SA"/>
        </w:rPr>
        <w:t>PODMÍNKY VÝBĚROVÉHO ŘÍZENÍ č. A5145</w:t>
      </w:r>
    </w:p>
    <w:p w:rsidR="00525F31" w:rsidRPr="00525F31" w:rsidRDefault="00525F31" w:rsidP="00525F31">
      <w:pPr>
        <w:widowControl w:val="0"/>
        <w:suppressAutoHyphens/>
        <w:ind w:firstLine="454"/>
        <w:jc w:val="center"/>
        <w:outlineLvl w:val="0"/>
        <w:rPr>
          <w:bCs/>
          <w:color w:val="31363D"/>
          <w:kern w:val="28"/>
          <w:sz w:val="22"/>
          <w:szCs w:val="22"/>
          <w:lang w:eastAsia="ar-SA"/>
        </w:rPr>
      </w:pPr>
      <w:r w:rsidRPr="00525F31">
        <w:rPr>
          <w:bCs/>
          <w:color w:val="31363D"/>
          <w:kern w:val="28"/>
          <w:sz w:val="22"/>
          <w:szCs w:val="22"/>
          <w:lang w:eastAsia="ar-SA"/>
        </w:rPr>
        <w:t xml:space="preserve">na prodej movitých věcí </w:t>
      </w:r>
    </w:p>
    <w:p w:rsidR="00525F31" w:rsidRPr="00525F31" w:rsidRDefault="00525F31" w:rsidP="00525F31">
      <w:pPr>
        <w:widowControl w:val="0"/>
        <w:suppressAutoHyphens/>
        <w:jc w:val="both"/>
        <w:rPr>
          <w:bCs/>
          <w:sz w:val="22"/>
          <w:szCs w:val="22"/>
          <w:lang w:eastAsia="ar-SA"/>
        </w:rPr>
      </w:pPr>
      <w:r w:rsidRPr="00525F31">
        <w:rPr>
          <w:bCs/>
          <w:sz w:val="22"/>
          <w:szCs w:val="22"/>
          <w:lang w:eastAsia="ar-SA"/>
        </w:rPr>
        <w:t>____________________________________________________________________________________</w:t>
      </w:r>
    </w:p>
    <w:p w:rsidR="00525F31" w:rsidRPr="00525F31" w:rsidRDefault="00525F31" w:rsidP="00525F31">
      <w:pPr>
        <w:widowControl w:val="0"/>
        <w:suppressAutoHyphens/>
        <w:jc w:val="both"/>
        <w:rPr>
          <w:bCs/>
          <w:sz w:val="22"/>
          <w:szCs w:val="22"/>
          <w:lang w:eastAsia="ar-SA"/>
        </w:rPr>
      </w:pPr>
    </w:p>
    <w:p w:rsidR="00525F31" w:rsidRPr="00525F31" w:rsidRDefault="00525F31" w:rsidP="00525F31">
      <w:pPr>
        <w:widowControl w:val="0"/>
        <w:autoSpaceDE w:val="0"/>
        <w:autoSpaceDN w:val="0"/>
        <w:adjustRightInd w:val="0"/>
        <w:jc w:val="both"/>
        <w:rPr>
          <w:bCs/>
          <w:sz w:val="22"/>
          <w:szCs w:val="22"/>
          <w:lang w:eastAsia="ar-SA"/>
        </w:rPr>
      </w:pPr>
      <w:r w:rsidRPr="00525F31">
        <w:rPr>
          <w:bCs/>
          <w:sz w:val="22"/>
          <w:szCs w:val="22"/>
          <w:lang w:eastAsia="ar-SA"/>
        </w:rPr>
        <w:t>1. správcovská a konkurzní v. o. s., se sídlem Sladkovského 67, Zelené Předměstí, 530 02 Pardubice, IČ: 26126788, zapsána v obchodním rejstříku vedeném Krajským soudem v Hradci Králové, oddíl A., vložka 11033, zastoupena Mgr. Pavlem Novákem společníkem, na základě usnesení Krajského soudu v Ostravě – pobočka Olomouc č.j. KSOL 20 INS 17623/2019-A18 ze dne 16.9.2019 insolvenční správce dlužníka PAPCEL, a.s., se sídlem Uničovská 132/19, 784 01 Litovel, IČ: 25350471, zapsána v obchodním rejstříku vedeném Krajským soudem v Ostravě, oddíl B., vložka 1356, (dále také jen jako „Insolvenční správce“ nebo „</w:t>
      </w:r>
      <w:r w:rsidRPr="00525F31">
        <w:rPr>
          <w:b/>
          <w:bCs/>
          <w:sz w:val="22"/>
          <w:szCs w:val="22"/>
          <w:lang w:eastAsia="ar-SA"/>
        </w:rPr>
        <w:t>Prodávající</w:t>
      </w:r>
      <w:r w:rsidRPr="00525F31">
        <w:rPr>
          <w:bCs/>
          <w:sz w:val="22"/>
          <w:szCs w:val="22"/>
          <w:lang w:eastAsia="ar-SA"/>
        </w:rPr>
        <w:t>“)</w:t>
      </w:r>
      <w:r w:rsidRPr="00525F31">
        <w:rPr>
          <w:sz w:val="22"/>
          <w:szCs w:val="22"/>
          <w:lang w:eastAsia="ar-SA"/>
        </w:rPr>
        <w:t xml:space="preserve">, tímto prostřednictvím zprostředkovatele společnosti GAUTE, a.s. se sídlem </w:t>
      </w:r>
      <w:r w:rsidRPr="00525F31">
        <w:rPr>
          <w:sz w:val="22"/>
          <w:szCs w:val="22"/>
          <w:shd w:val="clear" w:color="auto" w:fill="FFFFFF"/>
          <w:lang w:eastAsia="ar-SA"/>
        </w:rPr>
        <w:t>Brno, Lidická 26, č.p. 2006,</w:t>
      </w:r>
      <w:r w:rsidRPr="00525F31">
        <w:rPr>
          <w:sz w:val="22"/>
          <w:szCs w:val="22"/>
          <w:lang w:eastAsia="ar-SA"/>
        </w:rPr>
        <w:t xml:space="preserve"> PSČ 602 00, IČ: </w:t>
      </w:r>
      <w:r w:rsidRPr="00525F31">
        <w:rPr>
          <w:sz w:val="22"/>
          <w:szCs w:val="22"/>
          <w:shd w:val="clear" w:color="auto" w:fill="FFFFFF"/>
          <w:lang w:eastAsia="ar-SA"/>
        </w:rPr>
        <w:t xml:space="preserve">25543709 </w:t>
      </w:r>
      <w:r w:rsidRPr="00525F31">
        <w:rPr>
          <w:sz w:val="22"/>
          <w:szCs w:val="22"/>
          <w:lang w:eastAsia="ar-SA"/>
        </w:rPr>
        <w:t>(dále jen „</w:t>
      </w:r>
      <w:r w:rsidRPr="00525F31">
        <w:rPr>
          <w:b/>
          <w:sz w:val="22"/>
          <w:szCs w:val="22"/>
          <w:lang w:eastAsia="ar-SA"/>
        </w:rPr>
        <w:t>Zprostředkovatel</w:t>
      </w:r>
      <w:r w:rsidRPr="00525F31">
        <w:rPr>
          <w:sz w:val="22"/>
          <w:szCs w:val="22"/>
          <w:lang w:eastAsia="ar-SA"/>
        </w:rPr>
        <w:t>“) vyhlašují veřejné výběrové řízení (dále jen „</w:t>
      </w:r>
      <w:r w:rsidRPr="00525F31">
        <w:rPr>
          <w:b/>
          <w:sz w:val="22"/>
          <w:szCs w:val="22"/>
          <w:lang w:eastAsia="ar-SA"/>
        </w:rPr>
        <w:t>Výběrové řízení</w:t>
      </w:r>
      <w:r w:rsidRPr="00525F31">
        <w:rPr>
          <w:sz w:val="22"/>
          <w:szCs w:val="22"/>
          <w:lang w:eastAsia="ar-SA"/>
        </w:rPr>
        <w:t>“) na výběr zájemce, na kterého budou za podmínek uvedených v příslušné dokumentaci převedeny věci movité Prodávajícího.</w:t>
      </w:r>
    </w:p>
    <w:p w:rsidR="00525F31" w:rsidRPr="00525F31" w:rsidRDefault="00525F31" w:rsidP="00525F31">
      <w:pPr>
        <w:widowControl w:val="0"/>
        <w:suppressAutoHyphens/>
        <w:jc w:val="both"/>
        <w:rPr>
          <w:sz w:val="22"/>
          <w:szCs w:val="22"/>
          <w:lang w:eastAsia="ar-SA"/>
        </w:rPr>
      </w:pPr>
      <w:r w:rsidRPr="00525F31">
        <w:rPr>
          <w:sz w:val="22"/>
          <w:szCs w:val="22"/>
          <w:lang w:eastAsia="ar-SA"/>
        </w:rPr>
        <w:t>Tento dokument a všechny jeho přílohy tvoří podmínky Výběrového řízení (dále jen „</w:t>
      </w:r>
      <w:r w:rsidRPr="00525F31">
        <w:rPr>
          <w:b/>
          <w:bCs/>
          <w:sz w:val="22"/>
          <w:szCs w:val="22"/>
          <w:lang w:eastAsia="ar-SA"/>
        </w:rPr>
        <w:t>Podmínky</w:t>
      </w:r>
      <w:r w:rsidRPr="00525F31">
        <w:rPr>
          <w:sz w:val="22"/>
          <w:szCs w:val="22"/>
          <w:lang w:eastAsia="ar-SA"/>
        </w:rPr>
        <w:t>“)</w:t>
      </w:r>
    </w:p>
    <w:p w:rsidR="00525F31" w:rsidRPr="00525F31" w:rsidRDefault="00525F31" w:rsidP="00525F31">
      <w:pPr>
        <w:widowControl w:val="0"/>
        <w:suppressAutoHyphens/>
        <w:jc w:val="both"/>
        <w:rPr>
          <w:b/>
          <w:sz w:val="22"/>
          <w:szCs w:val="22"/>
          <w:lang w:eastAsia="ar-SA"/>
        </w:rPr>
      </w:pPr>
      <w:r w:rsidRPr="00525F31">
        <w:rPr>
          <w:sz w:val="22"/>
          <w:szCs w:val="22"/>
          <w:lang w:eastAsia="ar-SA"/>
        </w:rPr>
        <w:t>______________________________________________________________________________</w:t>
      </w:r>
    </w:p>
    <w:p w:rsidR="00525F31" w:rsidRPr="00525F31" w:rsidRDefault="00525F31" w:rsidP="00525F31">
      <w:pPr>
        <w:widowControl w:val="0"/>
        <w:suppressAutoHyphens/>
        <w:ind w:left="432"/>
        <w:jc w:val="both"/>
        <w:rPr>
          <w:b/>
          <w:bCs/>
          <w:sz w:val="24"/>
          <w:szCs w:val="24"/>
          <w:u w:val="single"/>
          <w:lang w:eastAsia="ar-SA"/>
        </w:rPr>
      </w:pPr>
    </w:p>
    <w:p w:rsidR="00525F31" w:rsidRPr="00525F31" w:rsidRDefault="00525F31" w:rsidP="00525F31">
      <w:pPr>
        <w:widowControl w:val="0"/>
        <w:numPr>
          <w:ilvl w:val="0"/>
          <w:numId w:val="13"/>
        </w:numPr>
        <w:suppressAutoHyphens/>
        <w:spacing w:after="200"/>
        <w:ind w:left="709" w:hanging="709"/>
        <w:jc w:val="both"/>
        <w:rPr>
          <w:b/>
          <w:bCs/>
          <w:smallCaps/>
          <w:spacing w:val="5"/>
          <w:sz w:val="24"/>
          <w:lang w:eastAsia="ar-SA"/>
        </w:rPr>
      </w:pPr>
      <w:r w:rsidRPr="00525F31">
        <w:rPr>
          <w:b/>
          <w:bCs/>
          <w:smallCaps/>
          <w:spacing w:val="5"/>
          <w:sz w:val="24"/>
          <w:lang w:eastAsia="ar-SA"/>
        </w:rPr>
        <w:t>Předmět Výběrového řízení</w:t>
      </w:r>
    </w:p>
    <w:p w:rsidR="00525F31" w:rsidRPr="00525F31" w:rsidRDefault="00525F31" w:rsidP="00525F31">
      <w:pPr>
        <w:widowControl w:val="0"/>
        <w:numPr>
          <w:ilvl w:val="1"/>
          <w:numId w:val="12"/>
        </w:numPr>
        <w:tabs>
          <w:tab w:val="left" w:pos="5940"/>
        </w:tabs>
        <w:suppressAutoHyphens/>
        <w:spacing w:after="200"/>
        <w:jc w:val="both"/>
        <w:rPr>
          <w:sz w:val="22"/>
          <w:szCs w:val="22"/>
          <w:lang w:eastAsia="ar-SA"/>
        </w:rPr>
      </w:pPr>
      <w:r w:rsidRPr="00525F31">
        <w:rPr>
          <w:sz w:val="22"/>
          <w:szCs w:val="22"/>
          <w:lang w:eastAsia="ar-SA"/>
        </w:rPr>
        <w:t>Předmětem prodeje a předmětem Výběrového řízení jsou movité věci uvedené v Příloze č. 1 těchto Podmínek (dále jen „</w:t>
      </w:r>
      <w:r w:rsidRPr="00525F31">
        <w:rPr>
          <w:b/>
          <w:sz w:val="22"/>
          <w:szCs w:val="22"/>
          <w:lang w:eastAsia="ar-SA"/>
        </w:rPr>
        <w:t>Předmět prodeje</w:t>
      </w:r>
      <w:r w:rsidRPr="00525F31">
        <w:rPr>
          <w:sz w:val="22"/>
          <w:szCs w:val="22"/>
          <w:lang w:eastAsia="ar-SA"/>
        </w:rPr>
        <w:t>“)</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2"/>
        </w:numPr>
        <w:tabs>
          <w:tab w:val="left" w:pos="5940"/>
        </w:tabs>
        <w:suppressAutoHyphens/>
        <w:spacing w:after="200"/>
        <w:jc w:val="both"/>
        <w:rPr>
          <w:sz w:val="22"/>
          <w:szCs w:val="22"/>
          <w:lang w:eastAsia="ar-SA"/>
        </w:rPr>
      </w:pPr>
      <w:r w:rsidRPr="00525F31">
        <w:rPr>
          <w:sz w:val="22"/>
          <w:szCs w:val="22"/>
          <w:lang w:eastAsia="ar-SA"/>
        </w:rPr>
        <w:t>Na základě výsledku Výběrového řízení bude s vítězným Uchazečem uzavřena kupní smlouva, kterou bude převedeno vlastnické právo k Předmětu prodeje (dále jen „</w:t>
      </w:r>
      <w:r w:rsidRPr="00525F31">
        <w:rPr>
          <w:b/>
          <w:sz w:val="22"/>
          <w:szCs w:val="22"/>
          <w:lang w:eastAsia="ar-SA"/>
        </w:rPr>
        <w:t>Kupní smlouva</w:t>
      </w:r>
      <w:r w:rsidRPr="00525F31">
        <w:rPr>
          <w:sz w:val="22"/>
          <w:szCs w:val="22"/>
          <w:lang w:eastAsia="ar-SA"/>
        </w:rPr>
        <w:t xml:space="preserve">“). </w:t>
      </w:r>
    </w:p>
    <w:p w:rsidR="00525F31" w:rsidRPr="00525F31" w:rsidRDefault="00525F31" w:rsidP="00525F31">
      <w:pPr>
        <w:widowControl w:val="0"/>
        <w:tabs>
          <w:tab w:val="left" w:pos="5940"/>
        </w:tabs>
        <w:suppressAutoHyphens/>
        <w:ind w:left="703"/>
        <w:jc w:val="both"/>
        <w:rPr>
          <w:sz w:val="22"/>
          <w:szCs w:val="22"/>
          <w:lang w:eastAsia="ar-SA"/>
        </w:rPr>
      </w:pPr>
    </w:p>
    <w:p w:rsidR="00525F31" w:rsidRPr="00525F31" w:rsidRDefault="00525F31" w:rsidP="00525F31">
      <w:pPr>
        <w:widowControl w:val="0"/>
        <w:numPr>
          <w:ilvl w:val="1"/>
          <w:numId w:val="12"/>
        </w:numPr>
        <w:tabs>
          <w:tab w:val="left" w:pos="5940"/>
        </w:tabs>
        <w:suppressAutoHyphens/>
        <w:spacing w:after="200"/>
        <w:ind w:left="703"/>
        <w:jc w:val="both"/>
        <w:rPr>
          <w:sz w:val="22"/>
          <w:szCs w:val="22"/>
          <w:lang w:eastAsia="ar-SA"/>
        </w:rPr>
      </w:pPr>
      <w:r w:rsidRPr="00525F31">
        <w:rPr>
          <w:sz w:val="22"/>
          <w:szCs w:val="16"/>
          <w:lang w:eastAsia="ar-SA"/>
        </w:rPr>
        <w:t>Kontaktními osobami Zprostředkovatele pro tuto transakci jsou:</w:t>
      </w:r>
    </w:p>
    <w:p w:rsidR="00525F31" w:rsidRPr="00525F31" w:rsidRDefault="00525F31" w:rsidP="00525F31">
      <w:pPr>
        <w:widowControl w:val="0"/>
        <w:ind w:left="703"/>
        <w:rPr>
          <w:sz w:val="22"/>
          <w:szCs w:val="22"/>
        </w:rPr>
      </w:pPr>
      <w:r w:rsidRPr="00525F31">
        <w:rPr>
          <w:b/>
          <w:iCs/>
          <w:sz w:val="22"/>
          <w:szCs w:val="22"/>
        </w:rPr>
        <w:t>Petr Charvát</w:t>
      </w:r>
      <w:r w:rsidRPr="00525F31">
        <w:rPr>
          <w:iCs/>
          <w:sz w:val="22"/>
          <w:szCs w:val="22"/>
        </w:rPr>
        <w:t xml:space="preserve">, tel. (+420) 739 602 406, email: </w:t>
      </w:r>
      <w:hyperlink r:id="rId7" w:history="1">
        <w:r w:rsidRPr="00525F31">
          <w:rPr>
            <w:color w:val="0000FF"/>
            <w:sz w:val="22"/>
            <w:szCs w:val="22"/>
            <w:u w:val="single"/>
          </w:rPr>
          <w:t>charvat@gaute.cz</w:t>
        </w:r>
      </w:hyperlink>
      <w:r w:rsidRPr="00525F31">
        <w:rPr>
          <w:sz w:val="22"/>
          <w:szCs w:val="22"/>
        </w:rPr>
        <w:t xml:space="preserve">, </w:t>
      </w:r>
    </w:p>
    <w:p w:rsidR="00525F31" w:rsidRPr="00525F31" w:rsidRDefault="00525F31" w:rsidP="00525F31">
      <w:pPr>
        <w:widowControl w:val="0"/>
        <w:ind w:left="703"/>
        <w:rPr>
          <w:sz w:val="22"/>
          <w:szCs w:val="22"/>
        </w:rPr>
      </w:pPr>
      <w:r w:rsidRPr="00525F31">
        <w:rPr>
          <w:sz w:val="22"/>
          <w:szCs w:val="22"/>
        </w:rPr>
        <w:t>adresa: GAUTE, a.s., Lidická 26, 602 00 Brno</w:t>
      </w:r>
    </w:p>
    <w:p w:rsidR="00525F31" w:rsidRPr="00525F31" w:rsidRDefault="00525F31" w:rsidP="00525F31">
      <w:pPr>
        <w:widowControl w:val="0"/>
        <w:ind w:left="703"/>
        <w:rPr>
          <w:sz w:val="22"/>
          <w:szCs w:val="22"/>
        </w:rPr>
      </w:pPr>
      <w:r w:rsidRPr="00525F31">
        <w:rPr>
          <w:sz w:val="22"/>
          <w:szCs w:val="22"/>
        </w:rPr>
        <w:t xml:space="preserve">a </w:t>
      </w:r>
    </w:p>
    <w:p w:rsidR="00525F31" w:rsidRPr="00525F31" w:rsidRDefault="00525F31" w:rsidP="00525F31">
      <w:pPr>
        <w:widowControl w:val="0"/>
        <w:ind w:left="703"/>
        <w:rPr>
          <w:sz w:val="22"/>
          <w:szCs w:val="22"/>
        </w:rPr>
      </w:pPr>
      <w:r w:rsidRPr="00525F31">
        <w:rPr>
          <w:b/>
          <w:sz w:val="22"/>
          <w:szCs w:val="22"/>
        </w:rPr>
        <w:t>Luboš Macháček</w:t>
      </w:r>
      <w:r w:rsidRPr="00525F31">
        <w:rPr>
          <w:sz w:val="22"/>
          <w:szCs w:val="22"/>
        </w:rPr>
        <w:t xml:space="preserve">, tel. (+420) 605 341 674, email: </w:t>
      </w:r>
      <w:hyperlink r:id="rId8" w:history="1">
        <w:r w:rsidRPr="00525F31">
          <w:rPr>
            <w:color w:val="0000FF"/>
            <w:sz w:val="22"/>
            <w:szCs w:val="22"/>
            <w:u w:val="single"/>
          </w:rPr>
          <w:t>machacek@gaute.cz</w:t>
        </w:r>
      </w:hyperlink>
      <w:r w:rsidRPr="00525F31">
        <w:rPr>
          <w:sz w:val="22"/>
          <w:szCs w:val="22"/>
        </w:rPr>
        <w:t xml:space="preserve"> </w:t>
      </w:r>
    </w:p>
    <w:p w:rsidR="00525F31" w:rsidRPr="00525F31" w:rsidRDefault="00525F31" w:rsidP="00525F31">
      <w:pPr>
        <w:widowControl w:val="0"/>
        <w:ind w:left="703"/>
        <w:rPr>
          <w:sz w:val="22"/>
          <w:szCs w:val="22"/>
        </w:rPr>
      </w:pPr>
      <w:r w:rsidRPr="00525F31">
        <w:rPr>
          <w:sz w:val="22"/>
          <w:szCs w:val="22"/>
        </w:rPr>
        <w:t>adresa: GAUTE, a.s., Lidická 26, 602 00 Brno.</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2"/>
        </w:numPr>
        <w:tabs>
          <w:tab w:val="left" w:pos="5940"/>
        </w:tabs>
        <w:suppressAutoHyphens/>
        <w:spacing w:after="200"/>
        <w:ind w:left="703"/>
        <w:jc w:val="both"/>
        <w:rPr>
          <w:sz w:val="22"/>
          <w:szCs w:val="22"/>
          <w:lang w:eastAsia="ar-SA"/>
        </w:rPr>
      </w:pPr>
      <w:r w:rsidRPr="00525F31">
        <w:rPr>
          <w:sz w:val="22"/>
          <w:szCs w:val="16"/>
          <w:lang w:eastAsia="ar-SA"/>
        </w:rPr>
        <w:t xml:space="preserve">Výběrové řízení je zveřejněno (kromě jiných způsobů zveřejnění) včetně všech podkladů zmíněných v těchto Podmínkách (Informační memorandum atd.) v systému Zprostředkovatele na internetových stránkách </w:t>
      </w:r>
      <w:hyperlink r:id="rId9" w:history="1">
        <w:r w:rsidRPr="00525F31">
          <w:rPr>
            <w:color w:val="0000FF"/>
            <w:sz w:val="22"/>
            <w:szCs w:val="16"/>
            <w:u w:val="single"/>
            <w:lang w:eastAsia="ar-SA"/>
          </w:rPr>
          <w:t>www.verejnedrazby.cz/A5145</w:t>
        </w:r>
      </w:hyperlink>
      <w:r w:rsidRPr="00525F31">
        <w:rPr>
          <w:sz w:val="22"/>
          <w:szCs w:val="16"/>
          <w:lang w:eastAsia="ar-SA"/>
        </w:rPr>
        <w:t>. Zprostředkovatel je kontaktní osobou pro veškeré dotazy týkající se Výběrového řízení, zejména dotazy na Předmět prodeje, průběh Výběrového řízení, znění Kupní smlouvy, placení kupní ceny apod. Vyhlašovatelem Výběrového řízení je Prodávající. Zprostředkovatel jedná ve Výběrovém řízení výhradně z pověření a v zastoupení Prodávajícího.</w:t>
      </w:r>
    </w:p>
    <w:p w:rsidR="00525F31" w:rsidRPr="00525F31" w:rsidRDefault="00525F31" w:rsidP="00525F31">
      <w:pPr>
        <w:widowControl w:val="0"/>
        <w:suppressAutoHyphens/>
        <w:ind w:left="705"/>
        <w:outlineLvl w:val="0"/>
        <w:rPr>
          <w:b/>
          <w:bCs/>
          <w:kern w:val="1"/>
          <w:sz w:val="24"/>
          <w:szCs w:val="24"/>
          <w:u w:val="single"/>
          <w:lang w:eastAsia="ar-SA"/>
        </w:rPr>
      </w:pPr>
    </w:p>
    <w:p w:rsidR="00525F31" w:rsidRPr="00525F31" w:rsidRDefault="00525F31" w:rsidP="00525F31">
      <w:pPr>
        <w:widowControl w:val="0"/>
        <w:numPr>
          <w:ilvl w:val="0"/>
          <w:numId w:val="12"/>
        </w:numPr>
        <w:suppressAutoHyphens/>
        <w:spacing w:after="200"/>
        <w:jc w:val="both"/>
        <w:outlineLvl w:val="0"/>
        <w:rPr>
          <w:b/>
          <w:bCs/>
          <w:kern w:val="1"/>
          <w:sz w:val="24"/>
          <w:szCs w:val="24"/>
          <w:u w:val="single"/>
          <w:lang w:eastAsia="ar-SA"/>
        </w:rPr>
      </w:pPr>
      <w:r w:rsidRPr="00525F31">
        <w:rPr>
          <w:b/>
          <w:bCs/>
          <w:kern w:val="1"/>
          <w:sz w:val="24"/>
          <w:szCs w:val="24"/>
          <w:u w:val="single"/>
          <w:lang w:eastAsia="ar-SA"/>
        </w:rPr>
        <w:t>Podmínky účasti</w:t>
      </w:r>
    </w:p>
    <w:p w:rsidR="00525F31" w:rsidRPr="00525F31" w:rsidRDefault="00525F31" w:rsidP="00525F31">
      <w:pPr>
        <w:widowControl w:val="0"/>
        <w:numPr>
          <w:ilvl w:val="1"/>
          <w:numId w:val="12"/>
        </w:numPr>
        <w:suppressAutoHyphens/>
        <w:spacing w:after="200"/>
        <w:jc w:val="both"/>
        <w:rPr>
          <w:sz w:val="22"/>
          <w:szCs w:val="22"/>
          <w:lang w:eastAsia="ar-SA"/>
        </w:rPr>
      </w:pPr>
      <w:r w:rsidRPr="00525F31">
        <w:rPr>
          <w:sz w:val="22"/>
          <w:szCs w:val="22"/>
          <w:lang w:eastAsia="ar-SA"/>
        </w:rPr>
        <w:t xml:space="preserve">Výběrového řízení </w:t>
      </w:r>
      <w:r w:rsidRPr="00525F31">
        <w:rPr>
          <w:sz w:val="22"/>
          <w:szCs w:val="22"/>
        </w:rPr>
        <w:t>se mohou zúčastnit právnické osoby se sídlem v České republice i právnické osoby se sídlem v zahraničí a fyzické osoby starší 18 let, které jsou plně svéprávné</w:t>
      </w:r>
      <w:r w:rsidRPr="00525F31">
        <w:rPr>
          <w:sz w:val="22"/>
          <w:szCs w:val="22"/>
          <w:lang w:eastAsia="ar-SA"/>
        </w:rPr>
        <w:t xml:space="preserve">, a které splňují všechny následující podmínky po celou dobu trvání </w:t>
      </w:r>
      <w:r w:rsidRPr="00525F31">
        <w:rPr>
          <w:bCs/>
          <w:sz w:val="22"/>
          <w:szCs w:val="22"/>
          <w:lang w:eastAsia="ar-SA"/>
        </w:rPr>
        <w:t xml:space="preserve">Výběrového řízení </w:t>
      </w:r>
      <w:r w:rsidRPr="00525F31">
        <w:rPr>
          <w:sz w:val="22"/>
          <w:szCs w:val="22"/>
          <w:lang w:eastAsia="ar-SA"/>
        </w:rPr>
        <w:t>(každý takový účastník bude dále označován jako „</w:t>
      </w:r>
      <w:r w:rsidRPr="00525F31">
        <w:rPr>
          <w:b/>
          <w:sz w:val="22"/>
          <w:szCs w:val="22"/>
          <w:lang w:eastAsia="ar-SA"/>
        </w:rPr>
        <w:t>Uchazeč</w:t>
      </w:r>
      <w:r w:rsidRPr="00525F31">
        <w:rPr>
          <w:sz w:val="22"/>
          <w:szCs w:val="22"/>
          <w:lang w:eastAsia="ar-SA"/>
        </w:rPr>
        <w:t>“):</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0"/>
          <w:numId w:val="14"/>
        </w:numPr>
        <w:suppressAutoHyphens/>
        <w:spacing w:after="200"/>
        <w:ind w:left="1418" w:hanging="502"/>
        <w:jc w:val="both"/>
        <w:rPr>
          <w:sz w:val="22"/>
          <w:szCs w:val="22"/>
          <w:lang w:eastAsia="ar-SA"/>
        </w:rPr>
      </w:pPr>
      <w:r w:rsidRPr="00525F31">
        <w:rPr>
          <w:sz w:val="22"/>
          <w:szCs w:val="22"/>
          <w:lang w:eastAsia="ar-SA"/>
        </w:rPr>
        <w:t>Vůči majetku Uchazeče nebyl dle zákona č. 328/1991 Sb., o konkurzu a vyrovnání, prohlášen konkurz, ani proti němu nebylo zahájeno konkurzní nebo vyrovnací řízení, nebo nebyl návrh na prohlášení konkurzu zamítnut pro nedostatek majetku Uchazeče;</w:t>
      </w:r>
    </w:p>
    <w:p w:rsidR="00525F31" w:rsidRPr="00525F31" w:rsidRDefault="00525F31" w:rsidP="00525F31">
      <w:pPr>
        <w:widowControl w:val="0"/>
        <w:numPr>
          <w:ilvl w:val="0"/>
          <w:numId w:val="14"/>
        </w:numPr>
        <w:suppressAutoHyphens/>
        <w:spacing w:after="200"/>
        <w:ind w:left="1418" w:hanging="502"/>
        <w:jc w:val="both"/>
        <w:rPr>
          <w:sz w:val="22"/>
          <w:szCs w:val="22"/>
          <w:lang w:eastAsia="ar-SA"/>
        </w:rPr>
      </w:pPr>
      <w:r w:rsidRPr="00525F31">
        <w:rPr>
          <w:sz w:val="22"/>
          <w:szCs w:val="22"/>
          <w:lang w:eastAsia="ar-SA"/>
        </w:rPr>
        <w:lastRenderedPageBreak/>
        <w:t>Uchazeč není v úpadku, ani proti Uchazeči nebylo zahájeno insolvenční řízení podle zákona č. 182/2006 Sb., insolvenčního zákona, v platném znění (dále jen „Insolvenční zákon“), nebylo vůči němu vydáno rozhodnutí o úpadku, insolvenční návrh nebyl zamítnut pro nedostatek majetku, ani ve vztahu k Uchazeči nebylo vyneseno obdobné rozhodnutí na základě jakéhokoli zahraničního právního předpisu;</w:t>
      </w:r>
    </w:p>
    <w:p w:rsidR="00525F31" w:rsidRPr="00525F31" w:rsidRDefault="00525F31" w:rsidP="00525F31">
      <w:pPr>
        <w:widowControl w:val="0"/>
        <w:numPr>
          <w:ilvl w:val="0"/>
          <w:numId w:val="14"/>
        </w:numPr>
        <w:suppressAutoHyphens/>
        <w:spacing w:after="200"/>
        <w:ind w:left="1418" w:hanging="502"/>
        <w:jc w:val="both"/>
        <w:rPr>
          <w:sz w:val="22"/>
          <w:szCs w:val="22"/>
          <w:lang w:eastAsia="ar-SA"/>
        </w:rPr>
      </w:pPr>
      <w:r w:rsidRPr="00525F31">
        <w:rPr>
          <w:sz w:val="22"/>
          <w:szCs w:val="22"/>
          <w:lang w:eastAsia="ar-SA"/>
        </w:rPr>
        <w:t>Uchazeč, pokud je právnickou osobou, není v likvidaci ani vůči němu není vedeno obdobné řízení podle jakéhokoli zahraničního právního předpisu;</w:t>
      </w:r>
    </w:p>
    <w:p w:rsidR="00525F31" w:rsidRPr="00525F31" w:rsidRDefault="00525F31" w:rsidP="00525F31">
      <w:pPr>
        <w:widowControl w:val="0"/>
        <w:numPr>
          <w:ilvl w:val="0"/>
          <w:numId w:val="14"/>
        </w:numPr>
        <w:suppressAutoHyphens/>
        <w:spacing w:after="200"/>
        <w:ind w:left="1418" w:hanging="502"/>
        <w:jc w:val="both"/>
        <w:rPr>
          <w:sz w:val="22"/>
          <w:szCs w:val="22"/>
          <w:lang w:eastAsia="ar-SA"/>
        </w:rPr>
      </w:pPr>
      <w:r w:rsidRPr="00525F31">
        <w:rPr>
          <w:b/>
          <w:sz w:val="22"/>
          <w:szCs w:val="22"/>
          <w:lang w:eastAsia="ar-SA"/>
        </w:rPr>
        <w:t>Uchazeč svojí účastí ve Výběrovém řízení bere na vědomí, že místo předání majetku je v Itálii na adrese Via Valle Po 88, 12100 Cuneo</w:t>
      </w:r>
      <w:r w:rsidRPr="00525F31">
        <w:rPr>
          <w:sz w:val="22"/>
          <w:szCs w:val="22"/>
          <w:lang w:eastAsia="ar-SA"/>
        </w:rPr>
        <w:t xml:space="preserve"> (dále jen „</w:t>
      </w:r>
      <w:r w:rsidRPr="00525F31">
        <w:rPr>
          <w:b/>
          <w:sz w:val="22"/>
          <w:szCs w:val="22"/>
          <w:lang w:eastAsia="ar-SA"/>
        </w:rPr>
        <w:t>Místo předání</w:t>
      </w:r>
      <w:r w:rsidRPr="00525F31">
        <w:rPr>
          <w:sz w:val="22"/>
          <w:szCs w:val="22"/>
          <w:lang w:eastAsia="ar-SA"/>
        </w:rPr>
        <w:t xml:space="preserve">“); </w:t>
      </w:r>
    </w:p>
    <w:p w:rsidR="00525F31" w:rsidRPr="00525F31" w:rsidRDefault="00525F31" w:rsidP="00525F31">
      <w:pPr>
        <w:widowControl w:val="0"/>
        <w:numPr>
          <w:ilvl w:val="0"/>
          <w:numId w:val="14"/>
        </w:numPr>
        <w:suppressAutoHyphens/>
        <w:spacing w:after="200"/>
        <w:ind w:left="1418" w:hanging="502"/>
        <w:jc w:val="both"/>
        <w:rPr>
          <w:sz w:val="22"/>
          <w:szCs w:val="22"/>
          <w:lang w:eastAsia="ar-SA"/>
        </w:rPr>
      </w:pPr>
      <w:r w:rsidRPr="00525F31">
        <w:rPr>
          <w:sz w:val="22"/>
          <w:szCs w:val="22"/>
          <w:lang w:eastAsia="ar-SA"/>
        </w:rPr>
        <w:t xml:space="preserve">Uchazeč, který nabídne v rámci tohoto Výběrového řízení nejvyšší cenu za podmínek dle bodu 6.1 těchto Podmínek je povinen si převzít Předmět prodeje na Místě předání na své vlastní náklady. </w:t>
      </w:r>
    </w:p>
    <w:p w:rsidR="00525F31" w:rsidRPr="00525F31" w:rsidRDefault="00525F31" w:rsidP="00525F31">
      <w:pPr>
        <w:widowControl w:val="0"/>
        <w:numPr>
          <w:ilvl w:val="0"/>
          <w:numId w:val="14"/>
        </w:numPr>
        <w:suppressAutoHyphens/>
        <w:spacing w:after="200"/>
        <w:ind w:left="1418" w:hanging="502"/>
        <w:jc w:val="both"/>
        <w:rPr>
          <w:b/>
          <w:sz w:val="22"/>
          <w:szCs w:val="22"/>
          <w:lang w:eastAsia="ar-SA"/>
        </w:rPr>
      </w:pPr>
      <w:r w:rsidRPr="00525F31">
        <w:rPr>
          <w:b/>
          <w:sz w:val="22"/>
          <w:szCs w:val="22"/>
          <w:lang w:eastAsia="ar-SA"/>
        </w:rPr>
        <w:t xml:space="preserve">Místem zdanitelného plnění pro účely daně z přidané hodnoty je Itálie. Sazba DPH v Itálii činí 22%. </w:t>
      </w:r>
    </w:p>
    <w:p w:rsidR="00525F31" w:rsidRPr="00525F31" w:rsidRDefault="00525F31" w:rsidP="00525F31">
      <w:pPr>
        <w:widowControl w:val="0"/>
        <w:ind w:left="705"/>
        <w:jc w:val="both"/>
        <w:rPr>
          <w:sz w:val="22"/>
          <w:szCs w:val="22"/>
          <w:lang w:eastAsia="ar-SA"/>
        </w:rPr>
      </w:pPr>
    </w:p>
    <w:p w:rsidR="00525F31" w:rsidRPr="00525F31" w:rsidRDefault="00525F31" w:rsidP="00525F31">
      <w:pPr>
        <w:widowControl w:val="0"/>
        <w:numPr>
          <w:ilvl w:val="0"/>
          <w:numId w:val="12"/>
        </w:numPr>
        <w:suppressAutoHyphens/>
        <w:spacing w:after="200"/>
        <w:jc w:val="both"/>
        <w:outlineLvl w:val="0"/>
        <w:rPr>
          <w:b/>
          <w:bCs/>
          <w:kern w:val="1"/>
          <w:sz w:val="24"/>
          <w:szCs w:val="24"/>
          <w:u w:val="single"/>
          <w:lang w:eastAsia="ar-SA"/>
        </w:rPr>
      </w:pPr>
      <w:r w:rsidRPr="00525F31">
        <w:rPr>
          <w:b/>
          <w:bCs/>
          <w:kern w:val="1"/>
          <w:sz w:val="24"/>
          <w:szCs w:val="24"/>
          <w:u w:val="single"/>
          <w:lang w:eastAsia="ar-SA"/>
        </w:rPr>
        <w:t>Prověrka</w:t>
      </w:r>
    </w:p>
    <w:p w:rsidR="00525F31" w:rsidRPr="00525F31" w:rsidRDefault="00525F31" w:rsidP="00525F31">
      <w:pPr>
        <w:widowControl w:val="0"/>
        <w:numPr>
          <w:ilvl w:val="1"/>
          <w:numId w:val="12"/>
        </w:numPr>
        <w:suppressAutoHyphens/>
        <w:spacing w:after="200"/>
        <w:jc w:val="both"/>
        <w:rPr>
          <w:sz w:val="22"/>
          <w:szCs w:val="22"/>
          <w:lang w:eastAsia="ar-SA"/>
        </w:rPr>
      </w:pPr>
      <w:r w:rsidRPr="00525F31">
        <w:rPr>
          <w:sz w:val="22"/>
          <w:szCs w:val="22"/>
          <w:u w:val="single"/>
          <w:lang w:eastAsia="ar-SA"/>
        </w:rPr>
        <w:t>Prohlídky</w:t>
      </w:r>
      <w:r w:rsidRPr="00525F31">
        <w:rPr>
          <w:sz w:val="22"/>
          <w:szCs w:val="22"/>
          <w:lang w:eastAsia="ar-SA"/>
        </w:rPr>
        <w:t xml:space="preserve">. Prohlídky Předmětu prodeje zajišťuje pro zájemce o prohlídku Zprostředkovatel v součinnosti s Prodávajícím a to v předem stanovených termínech. </w:t>
      </w:r>
      <w:r w:rsidRPr="00525F31">
        <w:rPr>
          <w:bCs/>
          <w:sz w:val="22"/>
          <w:szCs w:val="22"/>
          <w:lang w:eastAsia="ar-SA"/>
        </w:rPr>
        <w:t xml:space="preserve">Každý z Uchazečů může kontaktovat Zprostředkovatele s žádostí o prohlídku. 1. termín prohlídky je stanovený na </w:t>
      </w:r>
      <w:r w:rsidRPr="00525F31">
        <w:rPr>
          <w:b/>
          <w:bCs/>
          <w:sz w:val="22"/>
          <w:szCs w:val="22"/>
          <w:lang w:eastAsia="ar-SA"/>
        </w:rPr>
        <w:t>2</w:t>
      </w:r>
      <w:r w:rsidR="00B1276E">
        <w:rPr>
          <w:b/>
          <w:bCs/>
          <w:sz w:val="22"/>
          <w:szCs w:val="22"/>
          <w:lang w:eastAsia="ar-SA"/>
        </w:rPr>
        <w:t>5</w:t>
      </w:r>
      <w:r w:rsidRPr="00525F31">
        <w:rPr>
          <w:b/>
          <w:bCs/>
          <w:sz w:val="22"/>
          <w:szCs w:val="22"/>
          <w:lang w:eastAsia="ar-SA"/>
        </w:rPr>
        <w:t>.2.2020 ve 14:00 hod.</w:t>
      </w:r>
      <w:r w:rsidRPr="00525F31">
        <w:rPr>
          <w:bCs/>
          <w:sz w:val="22"/>
          <w:szCs w:val="22"/>
          <w:lang w:eastAsia="ar-SA"/>
        </w:rPr>
        <w:t xml:space="preserve">, 2. termín prohlídky je stanovený na </w:t>
      </w:r>
      <w:r w:rsidRPr="00525F31">
        <w:rPr>
          <w:b/>
          <w:bCs/>
          <w:sz w:val="22"/>
          <w:szCs w:val="22"/>
          <w:lang w:eastAsia="ar-SA"/>
        </w:rPr>
        <w:t>2</w:t>
      </w:r>
      <w:r w:rsidR="00B1276E">
        <w:rPr>
          <w:b/>
          <w:bCs/>
          <w:sz w:val="22"/>
          <w:szCs w:val="22"/>
          <w:lang w:eastAsia="ar-SA"/>
        </w:rPr>
        <w:t>6</w:t>
      </w:r>
      <w:r w:rsidRPr="00525F31">
        <w:rPr>
          <w:b/>
          <w:bCs/>
          <w:sz w:val="22"/>
          <w:szCs w:val="22"/>
          <w:lang w:eastAsia="ar-SA"/>
        </w:rPr>
        <w:t>.2.2020 ve 14:00 hod.</w:t>
      </w:r>
      <w:r w:rsidRPr="00525F31">
        <w:rPr>
          <w:bCs/>
          <w:sz w:val="22"/>
          <w:szCs w:val="22"/>
          <w:lang w:eastAsia="ar-SA"/>
        </w:rPr>
        <w:t xml:space="preserve"> </w:t>
      </w:r>
    </w:p>
    <w:p w:rsidR="00525F31" w:rsidRPr="00525F31" w:rsidRDefault="00525F31" w:rsidP="00525F31">
      <w:pPr>
        <w:widowControl w:val="0"/>
        <w:tabs>
          <w:tab w:val="left" w:pos="5940"/>
        </w:tabs>
        <w:suppressAutoHyphens/>
        <w:jc w:val="both"/>
        <w:rPr>
          <w:sz w:val="22"/>
          <w:szCs w:val="22"/>
          <w:lang w:eastAsia="ar-SA"/>
        </w:rPr>
      </w:pPr>
    </w:p>
    <w:p w:rsidR="00525F31" w:rsidRPr="00525F31" w:rsidRDefault="00525F31" w:rsidP="00525F31">
      <w:pPr>
        <w:widowControl w:val="0"/>
        <w:numPr>
          <w:ilvl w:val="1"/>
          <w:numId w:val="12"/>
        </w:numPr>
        <w:tabs>
          <w:tab w:val="left" w:pos="5940"/>
        </w:tabs>
        <w:suppressAutoHyphens/>
        <w:spacing w:after="200"/>
        <w:jc w:val="both"/>
        <w:rPr>
          <w:sz w:val="22"/>
          <w:szCs w:val="22"/>
          <w:lang w:eastAsia="ar-SA"/>
        </w:rPr>
      </w:pPr>
      <w:r w:rsidRPr="00525F31">
        <w:rPr>
          <w:sz w:val="22"/>
          <w:szCs w:val="22"/>
          <w:lang w:eastAsia="ar-SA"/>
        </w:rPr>
        <w:t xml:space="preserve">Uchazeči bude umožněno v rámci prověrky, jež je zahájena Dnem vyhlášení Výběrového řízení (čl. 9.1 těchto Podmínek), získat informace o Předmětu prodeje v elektronické podobě ke stažení na </w:t>
      </w:r>
      <w:hyperlink r:id="rId10" w:history="1">
        <w:r w:rsidRPr="00525F31">
          <w:rPr>
            <w:color w:val="0000FF"/>
            <w:sz w:val="22"/>
            <w:szCs w:val="22"/>
            <w:u w:val="single"/>
            <w:lang w:eastAsia="ar-SA"/>
          </w:rPr>
          <w:t>www.verejnedrazby.cz/A5145</w:t>
        </w:r>
      </w:hyperlink>
      <w:r w:rsidRPr="00525F31">
        <w:rPr>
          <w:color w:val="31363D"/>
          <w:sz w:val="22"/>
          <w:szCs w:val="22"/>
          <w:lang w:eastAsia="ar-SA"/>
        </w:rPr>
        <w:t xml:space="preserve">. </w:t>
      </w:r>
    </w:p>
    <w:p w:rsidR="00525F31" w:rsidRPr="00525F31" w:rsidRDefault="00525F31" w:rsidP="00525F31">
      <w:pPr>
        <w:widowControl w:val="0"/>
        <w:tabs>
          <w:tab w:val="left" w:pos="5940"/>
        </w:tabs>
        <w:suppressAutoHyphens/>
        <w:jc w:val="both"/>
        <w:rPr>
          <w:sz w:val="22"/>
          <w:szCs w:val="22"/>
          <w:lang w:eastAsia="ar-SA"/>
        </w:rPr>
      </w:pPr>
    </w:p>
    <w:p w:rsidR="00525F31" w:rsidRPr="00525F31" w:rsidRDefault="00525F31" w:rsidP="00525F31">
      <w:pPr>
        <w:widowControl w:val="0"/>
        <w:suppressAutoHyphens/>
        <w:outlineLvl w:val="0"/>
        <w:rPr>
          <w:b/>
          <w:bCs/>
          <w:kern w:val="1"/>
          <w:sz w:val="24"/>
          <w:szCs w:val="24"/>
          <w:u w:val="single"/>
          <w:lang w:eastAsia="ar-SA"/>
        </w:rPr>
      </w:pPr>
      <w:r w:rsidRPr="00525F31">
        <w:rPr>
          <w:b/>
          <w:bCs/>
          <w:kern w:val="1"/>
          <w:sz w:val="24"/>
          <w:szCs w:val="24"/>
          <w:lang w:eastAsia="ar-SA"/>
        </w:rPr>
        <w:t xml:space="preserve">4. </w:t>
      </w:r>
      <w:r w:rsidRPr="00525F31">
        <w:rPr>
          <w:b/>
          <w:bCs/>
          <w:kern w:val="1"/>
          <w:sz w:val="24"/>
          <w:szCs w:val="24"/>
          <w:lang w:eastAsia="ar-SA"/>
        </w:rPr>
        <w:tab/>
      </w:r>
      <w:r w:rsidRPr="00525F31">
        <w:rPr>
          <w:b/>
          <w:bCs/>
          <w:kern w:val="1"/>
          <w:sz w:val="24"/>
          <w:szCs w:val="24"/>
          <w:u w:val="single"/>
          <w:lang w:eastAsia="ar-SA"/>
        </w:rPr>
        <w:t xml:space="preserve">Průběh výběrového řízení </w:t>
      </w:r>
    </w:p>
    <w:p w:rsidR="00525F31" w:rsidRPr="00525F31" w:rsidRDefault="00525F31" w:rsidP="00525F31">
      <w:pPr>
        <w:widowControl w:val="0"/>
        <w:numPr>
          <w:ilvl w:val="1"/>
          <w:numId w:val="15"/>
        </w:numPr>
        <w:shd w:val="clear" w:color="auto" w:fill="FFFFFF"/>
        <w:suppressAutoHyphens/>
        <w:spacing w:after="200"/>
        <w:ind w:left="709" w:hanging="709"/>
        <w:jc w:val="both"/>
        <w:rPr>
          <w:bCs/>
          <w:color w:val="000000"/>
          <w:sz w:val="22"/>
          <w:szCs w:val="22"/>
        </w:rPr>
      </w:pPr>
      <w:r w:rsidRPr="00525F31">
        <w:rPr>
          <w:bCs/>
          <w:sz w:val="22"/>
          <w:szCs w:val="22"/>
        </w:rPr>
        <w:t>Výběrové řízení je</w:t>
      </w:r>
      <w:r w:rsidRPr="00525F31">
        <w:rPr>
          <w:bCs/>
          <w:color w:val="FF0000"/>
          <w:sz w:val="22"/>
          <w:szCs w:val="22"/>
        </w:rPr>
        <w:t xml:space="preserve"> </w:t>
      </w:r>
      <w:r w:rsidRPr="00525F31">
        <w:rPr>
          <w:bCs/>
          <w:color w:val="000000"/>
          <w:sz w:val="22"/>
          <w:szCs w:val="22"/>
        </w:rPr>
        <w:t>v systému zahájeno k okamžiku určeném Zprostředkovatelem. Výběrové řízení sestává ze tří kol: v 1. kole je Uchazeč povinen splnit podmínky stanovené v bodě 4.2 těchto Podmínek. Konec 1. kola Výběrového řízení určuje přesné datum a čas, dokdy musí všichni Uchazeči, kteří mají zájem koupit Předmět prodeje, splnit podmínky 1. kola. Ve 2. kole je Uchazeč, který splnil podmínky 1. kola, oprávněn učinit návrh kupní ceny způsobem uvedeným v bodě 4.3 těchto Podmínek. Ve 2. kole jsou tedy ze strany Uchazečů předkládány návrhy kupní ceny a tyto jsou následně vyhodnoceny. Ve 3. kole jsou Uchazeči, jejichž návrhy byly vyhodnoceny na prvních třech místech v rámci 2. kola, vyzvání k podání finální nabídky kupní ceny. Dále se postupuje dle bodu 4.4 těchto Podmínek. V podmínkách tohoto výběrového řízení je stanovena možnost Prodávajícího nevyhlásit vítěze a to bez udání důvodů.</w:t>
      </w:r>
    </w:p>
    <w:p w:rsidR="00525F31" w:rsidRPr="00525F31" w:rsidRDefault="00525F31" w:rsidP="00525F31">
      <w:pPr>
        <w:widowControl w:val="0"/>
        <w:shd w:val="clear" w:color="auto" w:fill="FFFFFF"/>
        <w:ind w:left="357"/>
        <w:rPr>
          <w:bCs/>
          <w:color w:val="000000"/>
          <w:sz w:val="22"/>
          <w:szCs w:val="22"/>
        </w:rPr>
      </w:pPr>
    </w:p>
    <w:p w:rsidR="00525F31" w:rsidRPr="00525F31" w:rsidRDefault="00525F31" w:rsidP="00525F31">
      <w:pPr>
        <w:widowControl w:val="0"/>
        <w:numPr>
          <w:ilvl w:val="1"/>
          <w:numId w:val="15"/>
        </w:numPr>
        <w:shd w:val="clear" w:color="auto" w:fill="FFFFFF"/>
        <w:suppressAutoHyphens/>
        <w:spacing w:after="200"/>
        <w:ind w:left="709" w:hanging="709"/>
        <w:jc w:val="both"/>
        <w:rPr>
          <w:bCs/>
          <w:color w:val="000000"/>
          <w:sz w:val="22"/>
          <w:szCs w:val="22"/>
        </w:rPr>
      </w:pPr>
      <w:r w:rsidRPr="00525F31">
        <w:rPr>
          <w:bCs/>
          <w:color w:val="000000"/>
          <w:sz w:val="22"/>
          <w:szCs w:val="22"/>
          <w:u w:val="single"/>
        </w:rPr>
        <w:t>Podmínkami 1.  kola jsou</w:t>
      </w:r>
      <w:r w:rsidRPr="00525F31">
        <w:rPr>
          <w:bCs/>
          <w:color w:val="000000"/>
          <w:sz w:val="22"/>
          <w:szCs w:val="22"/>
        </w:rPr>
        <w:t>:</w:t>
      </w: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seznámení se s prováděcí dokumentací. Zobrazením prováděcí dokumentace Uchazeči v systému u tohoto Výběrového řízení se má za to, že prováděcí dokumentace byla tomuto Uchazeči zpřístupněna a tento svou účastí ve Výběrovém řízení potvrzuje, že se s prováděcí dokumentací seznámil.</w:t>
      </w:r>
    </w:p>
    <w:p w:rsidR="00525F31" w:rsidRPr="00525F31" w:rsidRDefault="00525F31" w:rsidP="00525F31">
      <w:pPr>
        <w:widowControl w:val="0"/>
        <w:shd w:val="clear" w:color="auto" w:fill="FFFFFF"/>
        <w:ind w:left="714"/>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podepsání a doručení smlouvy o složení kauce dle bodu 5.1</w:t>
      </w:r>
      <w:r w:rsidRPr="00525F31">
        <w:rPr>
          <w:rFonts w:ascii="Verdana" w:hAnsi="Verdana"/>
          <w:color w:val="31363D"/>
          <w:sz w:val="18"/>
          <w:szCs w:val="22"/>
          <w:lang w:eastAsia="ar-SA"/>
        </w:rPr>
        <w:t xml:space="preserve"> </w:t>
      </w:r>
      <w:r w:rsidRPr="00525F31">
        <w:rPr>
          <w:bCs/>
          <w:color w:val="000000"/>
          <w:sz w:val="22"/>
          <w:szCs w:val="22"/>
        </w:rPr>
        <w:t>těchto Podmínek.</w:t>
      </w:r>
    </w:p>
    <w:p w:rsidR="00525F31" w:rsidRPr="00525F31" w:rsidRDefault="00525F31" w:rsidP="00525F31">
      <w:pPr>
        <w:widowControl w:val="0"/>
        <w:shd w:val="clear" w:color="auto" w:fill="FFFFFF"/>
        <w:ind w:left="714"/>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složení kauce v souladu s bodem 5.3 těchto Podmínek.</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15"/>
        </w:numPr>
        <w:shd w:val="clear" w:color="auto" w:fill="FFFFFF"/>
        <w:suppressAutoHyphens/>
        <w:spacing w:after="200"/>
        <w:ind w:left="709" w:hanging="709"/>
        <w:jc w:val="both"/>
        <w:rPr>
          <w:bCs/>
          <w:color w:val="000000"/>
          <w:sz w:val="22"/>
          <w:szCs w:val="22"/>
          <w:u w:val="single"/>
        </w:rPr>
      </w:pPr>
      <w:r w:rsidRPr="00525F31">
        <w:rPr>
          <w:bCs/>
          <w:color w:val="000000"/>
          <w:sz w:val="22"/>
          <w:szCs w:val="22"/>
          <w:u w:val="single"/>
        </w:rPr>
        <w:t xml:space="preserve">Průběh 2. kola </w:t>
      </w: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lastRenderedPageBreak/>
        <w:t xml:space="preserve">účastníky 2. kola mohou být pouze Uchazeči, kteří splnili podmínky 1. kola výběrového řízení.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v rámci 2. kola, jehož termín je stanoven na </w:t>
      </w:r>
      <w:r w:rsidR="009D3750">
        <w:rPr>
          <w:b/>
          <w:bCs/>
          <w:color w:val="000000"/>
          <w:sz w:val="22"/>
          <w:szCs w:val="22"/>
        </w:rPr>
        <w:t>6</w:t>
      </w:r>
      <w:r w:rsidRPr="00525F31">
        <w:rPr>
          <w:b/>
          <w:bCs/>
          <w:color w:val="000000"/>
          <w:sz w:val="22"/>
          <w:szCs w:val="22"/>
        </w:rPr>
        <w:t>.3.2020 ve 12:00hod.</w:t>
      </w:r>
      <w:r w:rsidRPr="00525F31">
        <w:rPr>
          <w:bCs/>
          <w:color w:val="000000"/>
          <w:sz w:val="22"/>
          <w:szCs w:val="22"/>
        </w:rPr>
        <w:t xml:space="preserve">, činí Uchazeč své návrhy kupní ceny za Předmět prodeje, a to výhradně elektronicky prostřednictvím systému </w:t>
      </w:r>
      <w:hyperlink r:id="rId11" w:history="1">
        <w:r w:rsidRPr="00525F31">
          <w:rPr>
            <w:bCs/>
            <w:color w:val="0000FF"/>
            <w:sz w:val="22"/>
            <w:szCs w:val="22"/>
            <w:u w:val="single"/>
          </w:rPr>
          <w:t>www.verejnedrazby.cz</w:t>
        </w:r>
      </w:hyperlink>
      <w:r w:rsidRPr="00525F31">
        <w:rPr>
          <w:bCs/>
          <w:color w:val="000000"/>
          <w:sz w:val="22"/>
          <w:szCs w:val="22"/>
        </w:rPr>
        <w:t xml:space="preserve">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elektronický návrh ceny prostřednictvím systému může Uchazeč činit kdykoliv po splnění podmínek 1. kola, nejpozději však do data a času zveřejněného v systému jako „čas předložení návrhů 2. kola do“, tj. nejpozději do </w:t>
      </w:r>
      <w:r w:rsidR="009D3750">
        <w:rPr>
          <w:b/>
          <w:bCs/>
          <w:color w:val="000000"/>
          <w:sz w:val="22"/>
          <w:szCs w:val="22"/>
        </w:rPr>
        <w:t>6</w:t>
      </w:r>
      <w:r w:rsidRPr="00525F31">
        <w:rPr>
          <w:b/>
          <w:bCs/>
          <w:color w:val="000000"/>
          <w:sz w:val="22"/>
          <w:szCs w:val="22"/>
        </w:rPr>
        <w:t>.3.2020 ve 12:00hod.</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výše minimální kupní ceny činí částku 40,064.000,-Kč, (slovy: čtyřicet milionů šedesát čtyři tisíc korun českých) korun českých (dále jen „Minimální kupní cena“) a návrh kupní ceny Uchazeče musí být ve stejné výši nebo vyšší nežli tato stanovená minimální kupní cena.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po uplynutí času pro předložení návrhu 2. kola zasedá hodnotící komise ustanovená Prodávajícím, která vyhodnotí všechny řádně předložené návrhy. K návrhům předloženým v rozporu s těmito Podmínkami nemusí být přihlíženo.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V případě, že více Uchazečů podá návrhy kupní ceny ve shodné výši, a tyto budou zároveň nejvyšší, může hodnotící komise tyto kupující vyzvat k podání dodatečné nabídky dle těchto Podmínek, nebo o vítězi rozhodnout losem.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shd w:val="clear" w:color="auto" w:fill="FFFFFF"/>
        <w:ind w:left="714"/>
        <w:rPr>
          <w:bCs/>
          <w:color w:val="000000"/>
          <w:sz w:val="22"/>
          <w:szCs w:val="22"/>
        </w:rPr>
      </w:pPr>
    </w:p>
    <w:p w:rsidR="00525F31" w:rsidRPr="00525F31" w:rsidRDefault="00525F31" w:rsidP="00525F31">
      <w:pPr>
        <w:widowControl w:val="0"/>
        <w:numPr>
          <w:ilvl w:val="1"/>
          <w:numId w:val="15"/>
        </w:numPr>
        <w:shd w:val="clear" w:color="auto" w:fill="FFFFFF"/>
        <w:suppressAutoHyphens/>
        <w:spacing w:after="200"/>
        <w:ind w:left="709" w:hanging="709"/>
        <w:jc w:val="both"/>
        <w:rPr>
          <w:bCs/>
          <w:color w:val="000000"/>
          <w:sz w:val="22"/>
          <w:szCs w:val="22"/>
          <w:u w:val="single"/>
        </w:rPr>
      </w:pPr>
      <w:r w:rsidRPr="00525F31">
        <w:rPr>
          <w:bCs/>
          <w:color w:val="000000"/>
          <w:sz w:val="22"/>
          <w:szCs w:val="22"/>
          <w:u w:val="single"/>
        </w:rPr>
        <w:t xml:space="preserve">Průběh 3. kola </w:t>
      </w: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Účastníky 3. kola mohou být pouze Uchazeči, kteří splnili podmínky dle bodu 4.2 a 4.3 těchto Podmínek.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 xml:space="preserve">Po skončení 2. kola bude v systému oznámena nejvyšší nabídka učiněná v rámci 2. kola.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numPr>
          <w:ilvl w:val="1"/>
          <w:numId w:val="9"/>
        </w:numPr>
        <w:suppressAutoHyphens/>
        <w:spacing w:after="200"/>
        <w:jc w:val="both"/>
        <w:rPr>
          <w:sz w:val="22"/>
          <w:szCs w:val="22"/>
        </w:rPr>
      </w:pPr>
      <w:r w:rsidRPr="00525F31">
        <w:rPr>
          <w:sz w:val="22"/>
          <w:szCs w:val="22"/>
        </w:rPr>
        <w:t xml:space="preserve">Uchazeči, jejichž nabídky se ve 2. kole umístily na prvním, druhém a třetím místě, budou vyzváni k předložení finální nabídky, a to bezprostředně po vyhodnocení nabídek předložených v rámci 2. kola VŘ. Výzva k podání finální nabídky bude výše uvedeným Uchazečům zaslána elektronicky prostřednictvím e-mailové adresy, kterou uvedli při registraci v systému. </w:t>
      </w:r>
    </w:p>
    <w:p w:rsidR="00525F31" w:rsidRPr="00525F31" w:rsidRDefault="00525F31" w:rsidP="00525F31">
      <w:pPr>
        <w:widowControl w:val="0"/>
        <w:shd w:val="clear" w:color="auto" w:fill="FFFFFF"/>
        <w:ind w:left="714"/>
        <w:jc w:val="both"/>
        <w:rPr>
          <w:bCs/>
          <w:color w:val="000000"/>
          <w:sz w:val="22"/>
          <w:szCs w:val="22"/>
        </w:rPr>
      </w:pPr>
    </w:p>
    <w:p w:rsidR="00525F31" w:rsidRPr="00525F31" w:rsidRDefault="00525F31" w:rsidP="00525F31">
      <w:pPr>
        <w:numPr>
          <w:ilvl w:val="1"/>
          <w:numId w:val="9"/>
        </w:numPr>
        <w:suppressAutoHyphens/>
        <w:spacing w:after="200"/>
        <w:contextualSpacing/>
        <w:jc w:val="both"/>
        <w:rPr>
          <w:bCs/>
          <w:color w:val="000000"/>
          <w:sz w:val="22"/>
          <w:szCs w:val="22"/>
        </w:rPr>
      </w:pPr>
      <w:r w:rsidRPr="00525F31">
        <w:rPr>
          <w:sz w:val="22"/>
          <w:szCs w:val="22"/>
        </w:rPr>
        <w:t xml:space="preserve">Finální nabídky budou výše uvedení Uchazeči činit elektronicky v systému </w:t>
      </w:r>
      <w:hyperlink r:id="rId12" w:history="1">
        <w:r w:rsidRPr="00525F31">
          <w:rPr>
            <w:color w:val="0000FF"/>
            <w:sz w:val="22"/>
            <w:szCs w:val="22"/>
            <w:u w:val="single"/>
          </w:rPr>
          <w:t>www.verejnedrazby.cz</w:t>
        </w:r>
      </w:hyperlink>
      <w:r w:rsidRPr="00525F31">
        <w:rPr>
          <w:sz w:val="22"/>
          <w:szCs w:val="22"/>
        </w:rPr>
        <w:t xml:space="preserve"> nejpozději však do data a času zveřejněného v systému jako „čas předložení návrhů 3. kola do“, tj. nejpozději do </w:t>
      </w:r>
      <w:r w:rsidR="009D3750">
        <w:rPr>
          <w:b/>
          <w:sz w:val="22"/>
          <w:szCs w:val="22"/>
        </w:rPr>
        <w:t>6</w:t>
      </w:r>
      <w:r w:rsidRPr="00525F31">
        <w:rPr>
          <w:b/>
          <w:sz w:val="22"/>
          <w:szCs w:val="22"/>
        </w:rPr>
        <w:t>.3.2020 v 15:00hod.</w:t>
      </w:r>
    </w:p>
    <w:p w:rsidR="00525F31" w:rsidRPr="00525F31" w:rsidRDefault="00525F31" w:rsidP="00525F31">
      <w:pPr>
        <w:ind w:left="708"/>
        <w:jc w:val="both"/>
        <w:rPr>
          <w:sz w:val="22"/>
          <w:szCs w:val="22"/>
        </w:rPr>
      </w:pPr>
    </w:p>
    <w:p w:rsidR="00525F31" w:rsidRPr="00525F31" w:rsidRDefault="00525F31" w:rsidP="00525F31">
      <w:pPr>
        <w:numPr>
          <w:ilvl w:val="1"/>
          <w:numId w:val="9"/>
        </w:numPr>
        <w:suppressAutoHyphens/>
        <w:spacing w:after="200"/>
        <w:jc w:val="both"/>
        <w:rPr>
          <w:sz w:val="22"/>
          <w:szCs w:val="22"/>
        </w:rPr>
      </w:pPr>
      <w:r w:rsidRPr="00525F31">
        <w:rPr>
          <w:sz w:val="22"/>
          <w:szCs w:val="22"/>
        </w:rPr>
        <w:t>V případě, že Uchazeč, který k tomu byl vyzván, nepodá finální nabídku, anebo je jím podaná finální nabídka nižší než jeho návrh kupní ceny podaný ve 2. kole, je za finální nabídku považován jeho návrh kupní ceny učiněný  v rámci 2. kola.</w:t>
      </w:r>
    </w:p>
    <w:p w:rsidR="00525F31" w:rsidRPr="00525F31" w:rsidRDefault="00525F31" w:rsidP="00525F31">
      <w:pPr>
        <w:widowControl w:val="0"/>
        <w:shd w:val="clear" w:color="auto" w:fill="FFFFFF"/>
        <w:ind w:left="714"/>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Po uplynutí času pro předložení finálních nabídek v rámci 3. kola zasedá hodnotící komise ustanovená Prodávajícím, která vyhodnotí všechny předložené návrhy kupní ceny a finální nabídky. K návrhům předloženým v rozporu s těmito Podmínkami nemusí být přihlíženo. Uchazeč, který předložil nejvyšší nabídku, může být vyhlášen vítězem výběrového řízení se všemi právy a povinnostmi z toho vyplývajícími.</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lastRenderedPageBreak/>
        <w:t xml:space="preserve">V případě, že více Uchazečů podá finální nabídky ve shodné výši, a tyto budou zároveň nejvyšší, může hodnotící komise tyto kupující vyzvat k podání doplňující nabídky, nebo o vítězi rozhodnout losem. </w:t>
      </w:r>
    </w:p>
    <w:p w:rsidR="00525F31" w:rsidRPr="00525F31" w:rsidRDefault="00525F31" w:rsidP="00525F31">
      <w:pPr>
        <w:widowControl w:val="0"/>
        <w:shd w:val="clear" w:color="auto" w:fill="FFFFFF"/>
        <w:jc w:val="both"/>
        <w:rPr>
          <w:bCs/>
          <w:color w:val="000000"/>
          <w:sz w:val="22"/>
          <w:szCs w:val="22"/>
        </w:rPr>
      </w:pPr>
    </w:p>
    <w:p w:rsidR="00525F31" w:rsidRPr="00525F31" w:rsidRDefault="00525F31" w:rsidP="00525F31">
      <w:pPr>
        <w:widowControl w:val="0"/>
        <w:numPr>
          <w:ilvl w:val="1"/>
          <w:numId w:val="9"/>
        </w:numPr>
        <w:shd w:val="clear" w:color="auto" w:fill="FFFFFF"/>
        <w:suppressAutoHyphens/>
        <w:spacing w:after="200"/>
        <w:jc w:val="both"/>
        <w:rPr>
          <w:bCs/>
          <w:color w:val="000000"/>
          <w:sz w:val="22"/>
          <w:szCs w:val="22"/>
        </w:rPr>
      </w:pPr>
      <w:r w:rsidRPr="00525F31">
        <w:rPr>
          <w:bCs/>
          <w:color w:val="000000"/>
          <w:sz w:val="22"/>
          <w:szCs w:val="22"/>
        </w:rPr>
        <w:t>Vítězství v aukci bude vítězi oznámeno prostřednictvím elektronické pošty na adresu uvedenou při registraci.</w:t>
      </w:r>
    </w:p>
    <w:p w:rsidR="00525F31" w:rsidRPr="00525F31" w:rsidRDefault="00525F31" w:rsidP="00525F31">
      <w:pPr>
        <w:widowControl w:val="0"/>
        <w:tabs>
          <w:tab w:val="left" w:pos="5940"/>
        </w:tabs>
        <w:suppressAutoHyphens/>
        <w:ind w:left="705"/>
        <w:jc w:val="both"/>
        <w:rPr>
          <w:sz w:val="22"/>
          <w:szCs w:val="22"/>
          <w:lang w:eastAsia="ar-SA"/>
        </w:rPr>
      </w:pPr>
      <w:bookmarkStart w:id="0" w:name="_DV_M140"/>
      <w:bookmarkEnd w:id="0"/>
    </w:p>
    <w:p w:rsidR="00525F31" w:rsidRPr="00525F31" w:rsidRDefault="00525F31" w:rsidP="00525F31">
      <w:pPr>
        <w:widowControl w:val="0"/>
        <w:numPr>
          <w:ilvl w:val="0"/>
          <w:numId w:val="15"/>
        </w:numPr>
        <w:suppressAutoHyphens/>
        <w:spacing w:after="200"/>
        <w:jc w:val="both"/>
        <w:outlineLvl w:val="0"/>
        <w:rPr>
          <w:b/>
          <w:bCs/>
          <w:kern w:val="1"/>
          <w:sz w:val="24"/>
          <w:szCs w:val="24"/>
          <w:u w:val="single"/>
          <w:lang w:eastAsia="ar-SA"/>
        </w:rPr>
      </w:pPr>
      <w:r w:rsidRPr="00525F31">
        <w:rPr>
          <w:b/>
          <w:bCs/>
          <w:kern w:val="1"/>
          <w:sz w:val="24"/>
          <w:szCs w:val="24"/>
          <w:u w:val="single"/>
          <w:lang w:eastAsia="ar-SA"/>
        </w:rPr>
        <w:t>Nabídky</w:t>
      </w:r>
    </w:p>
    <w:p w:rsidR="00525F31" w:rsidRPr="00525F31" w:rsidRDefault="00525F31" w:rsidP="00525F31">
      <w:pPr>
        <w:widowControl w:val="0"/>
        <w:suppressAutoHyphens/>
        <w:ind w:left="709" w:hanging="709"/>
        <w:jc w:val="both"/>
        <w:rPr>
          <w:sz w:val="22"/>
          <w:szCs w:val="22"/>
          <w:lang w:eastAsia="ar-SA"/>
        </w:rPr>
      </w:pPr>
      <w:r w:rsidRPr="00525F31">
        <w:rPr>
          <w:sz w:val="22"/>
          <w:szCs w:val="22"/>
          <w:lang w:eastAsia="ar-SA"/>
        </w:rPr>
        <w:t>5.1</w:t>
      </w:r>
      <w:r w:rsidRPr="00525F31">
        <w:rPr>
          <w:sz w:val="22"/>
          <w:szCs w:val="22"/>
          <w:lang w:eastAsia="ar-SA"/>
        </w:rPr>
        <w:tab/>
        <w:t xml:space="preserve">Pro možnost účasti v tomto Výběrovém řízení je Zprostředkovatelem požadováno uzavření Smlouvy o složení kauce. Smlouva o složení kauce musí být uzavřena písemně a podpis na Smlouvě o složení kauce musí být úředně ověřen. Smlouva o složení kauce je uveřejněna v Prováděcí dokumentaci tohoto výběrového řízení A5145. Tato je zájemcům v systému k dispozici po registraci - Smlouva o složení kauce.pdf.  </w:t>
      </w:r>
    </w:p>
    <w:p w:rsidR="00525F31" w:rsidRPr="00525F31" w:rsidRDefault="00525F31" w:rsidP="00525F31">
      <w:pPr>
        <w:widowControl w:val="0"/>
        <w:tabs>
          <w:tab w:val="left" w:pos="5940"/>
        </w:tabs>
        <w:suppressAutoHyphens/>
        <w:jc w:val="both"/>
        <w:rPr>
          <w:sz w:val="22"/>
          <w:szCs w:val="22"/>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u w:val="single"/>
          <w:lang w:eastAsia="ar-SA"/>
        </w:rPr>
        <w:t>Kauce</w:t>
      </w:r>
      <w:r w:rsidRPr="00525F31">
        <w:rPr>
          <w:sz w:val="22"/>
          <w:szCs w:val="22"/>
          <w:lang w:eastAsia="ar-SA"/>
        </w:rPr>
        <w:t xml:space="preserve">.  Uchazeč je povinen do skončení 1. kola, tj. nejpozději do </w:t>
      </w:r>
      <w:r w:rsidR="009D3750">
        <w:rPr>
          <w:b/>
          <w:sz w:val="22"/>
          <w:szCs w:val="22"/>
          <w:lang w:eastAsia="ar-SA"/>
        </w:rPr>
        <w:t>5</w:t>
      </w:r>
      <w:r w:rsidRPr="00525F31">
        <w:rPr>
          <w:b/>
          <w:sz w:val="22"/>
          <w:szCs w:val="22"/>
          <w:lang w:eastAsia="ar-SA"/>
        </w:rPr>
        <w:t>.3.2020 do 18:00hod</w:t>
      </w:r>
      <w:r w:rsidRPr="00525F31">
        <w:rPr>
          <w:sz w:val="22"/>
          <w:szCs w:val="22"/>
          <w:lang w:eastAsia="ar-SA"/>
        </w:rPr>
        <w:t xml:space="preserve">. složit kauci ve výši 4,000.000,- Kč (slovy čtyři miliony korun českých), přičemž platí, že kauce musí být složena na účet č. </w:t>
      </w:r>
      <w:r w:rsidRPr="00525F31">
        <w:rPr>
          <w:b/>
          <w:sz w:val="22"/>
          <w:szCs w:val="22"/>
          <w:lang w:eastAsia="ar-SA"/>
        </w:rPr>
        <w:t>4435477359/0800</w:t>
      </w:r>
      <w:r w:rsidRPr="00525F31">
        <w:rPr>
          <w:sz w:val="22"/>
          <w:szCs w:val="22"/>
          <w:lang w:eastAsia="ar-SA"/>
        </w:rPr>
        <w:t xml:space="preserve"> vedený u České spořitelny a.s., var. symbol IČ, r.č. osoby, která kauci skládá; tento účet je účtem majetkové podstaty (dále také jen „Účet podstaty“) a kauce bude považována za zaplacenou připsáním na tento účet bez ohledu na dispoziční práva. Zprostředkovatel výslovně prohlašuje a Prodávající a Uchazeč berou na vědomí, že Zprostředkovatel nenese žádnou odpovědnost za složenou kauci na účet Prodávajícího, ani za splnění závazků Prodávajícího vůči Uchazeči. </w:t>
      </w:r>
    </w:p>
    <w:p w:rsidR="00525F31" w:rsidRPr="00525F31" w:rsidRDefault="00525F31" w:rsidP="00525F31">
      <w:pPr>
        <w:widowControl w:val="0"/>
        <w:ind w:left="1425"/>
        <w:jc w:val="both"/>
        <w:rPr>
          <w:sz w:val="22"/>
          <w:szCs w:val="22"/>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lang w:eastAsia="ar-SA"/>
        </w:rPr>
        <w:t xml:space="preserve">Nabídku kupní ceny může Uchazeč, který v rámci prvního kola tohoto Výběrového řízení uzavřel Smlouvu o složení kauce a řádně uhradil kauci, učinit výhradně elektronicky v systému </w:t>
      </w:r>
      <w:hyperlink r:id="rId13" w:history="1">
        <w:r w:rsidRPr="00525F31">
          <w:rPr>
            <w:color w:val="0000FF"/>
            <w:sz w:val="22"/>
            <w:szCs w:val="22"/>
            <w:u w:val="single"/>
            <w:lang w:eastAsia="ar-SA"/>
          </w:rPr>
          <w:t>www.verejnedrazby.cz/A5145</w:t>
        </w:r>
      </w:hyperlink>
      <w:r w:rsidRPr="00525F31">
        <w:rPr>
          <w:sz w:val="22"/>
          <w:szCs w:val="22"/>
          <w:lang w:eastAsia="ar-SA"/>
        </w:rPr>
        <w:t xml:space="preserve"> a to tak, jak je popsáno v bodě 4.2 a 4.3 těchto Podmínek. </w:t>
      </w:r>
    </w:p>
    <w:p w:rsidR="00525F31" w:rsidRPr="00525F31" w:rsidRDefault="00525F31" w:rsidP="00525F31">
      <w:pPr>
        <w:widowControl w:val="0"/>
        <w:tabs>
          <w:tab w:val="left" w:pos="5940"/>
        </w:tabs>
        <w:suppressAutoHyphens/>
        <w:ind w:left="705"/>
        <w:jc w:val="both"/>
        <w:rPr>
          <w:sz w:val="22"/>
          <w:szCs w:val="22"/>
          <w:highlight w:val="yellow"/>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lang w:eastAsia="ar-SA"/>
        </w:rPr>
        <w:t xml:space="preserve">Jakákoli z podmínek uvedených v čl. 5.1 až 5.3 těchto Podmínek nemusí být uplatňována nebo nesplnění jakékoli z těchto podmínek lze prominout na základě rozhodnutí Prodávajícího. </w:t>
      </w:r>
    </w:p>
    <w:p w:rsidR="00525F31" w:rsidRPr="00525F31" w:rsidRDefault="00525F31" w:rsidP="00525F31">
      <w:pPr>
        <w:widowControl w:val="0"/>
        <w:ind w:left="705"/>
        <w:jc w:val="both"/>
        <w:rPr>
          <w:sz w:val="22"/>
          <w:szCs w:val="22"/>
          <w:highlight w:val="yellow"/>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u w:val="single"/>
          <w:lang w:eastAsia="ar-SA"/>
        </w:rPr>
        <w:t>Vrácení Kauce</w:t>
      </w:r>
      <w:r w:rsidRPr="00525F31">
        <w:rPr>
          <w:sz w:val="22"/>
          <w:szCs w:val="22"/>
          <w:lang w:eastAsia="ar-SA"/>
        </w:rPr>
        <w:t>. Pokud bude Uchazeč, který uhradil Kauci na účet Prodávajícího v souladu s těmito Podmínkami, vyloučen z Výběrového řízení, Výběrové řízení bude zrušeno, Uchazeč nepodá Nabídku, Uchazečova Nabídka bude odmítnuta, vrátí Prodávající uhrazenou Kauci takovému Uchazeči ve lhůtě deseti (10) pracovních dnů ode dne, kdy některá z uvedených skutečností nastala.</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u w:val="single"/>
          <w:lang w:eastAsia="ar-SA"/>
        </w:rPr>
        <w:t>Závazná Nabídka.</w:t>
      </w:r>
      <w:r w:rsidRPr="00525F31">
        <w:rPr>
          <w:sz w:val="22"/>
          <w:szCs w:val="22"/>
          <w:lang w:eastAsia="ar-SA"/>
        </w:rPr>
        <w:t xml:space="preserve"> Uchazeč bude vázán svou Nabídkou či Finální nabídkou (čl. 4.2 a 4.3 těchto Podmínek), pokud byla učiněna, až do doby, kdy bude uzavřena Kupní smlouva, avšak nejdéle 90 (devadesát) dní ode dne vyhlášení výsledků Výběrového řízení</w:t>
      </w:r>
      <w:r w:rsidRPr="00525F31">
        <w:rPr>
          <w:sz w:val="22"/>
          <w:szCs w:val="16"/>
          <w:lang w:eastAsia="ar-SA"/>
        </w:rPr>
        <w:t xml:space="preserve">, </w:t>
      </w:r>
      <w:r w:rsidRPr="00525F31">
        <w:rPr>
          <w:sz w:val="22"/>
          <w:szCs w:val="22"/>
          <w:lang w:eastAsia="ar-SA"/>
        </w:rPr>
        <w:t>pokud nebude dříve odmítnuta v souladu s příslušnými ustanoveními těchto Podmínek, nebo nebude Výběrové řízení zrušeno.</w:t>
      </w:r>
    </w:p>
    <w:p w:rsidR="00525F31" w:rsidRPr="00525F31" w:rsidRDefault="00525F31" w:rsidP="00525F31">
      <w:pPr>
        <w:widowControl w:val="0"/>
        <w:tabs>
          <w:tab w:val="left" w:pos="5940"/>
        </w:tabs>
        <w:suppressAutoHyphens/>
        <w:ind w:left="705"/>
        <w:jc w:val="both"/>
        <w:rPr>
          <w:sz w:val="22"/>
          <w:szCs w:val="22"/>
          <w:highlight w:val="yellow"/>
          <w:lang w:eastAsia="ar-SA"/>
        </w:rPr>
      </w:pPr>
    </w:p>
    <w:p w:rsidR="00525F31" w:rsidRPr="00525F31" w:rsidRDefault="00525F31" w:rsidP="00525F31">
      <w:pPr>
        <w:widowControl w:val="0"/>
        <w:numPr>
          <w:ilvl w:val="1"/>
          <w:numId w:val="16"/>
        </w:numPr>
        <w:tabs>
          <w:tab w:val="left" w:pos="5940"/>
        </w:tabs>
        <w:suppressAutoHyphens/>
        <w:spacing w:after="200"/>
        <w:ind w:left="709" w:hanging="709"/>
        <w:jc w:val="both"/>
        <w:rPr>
          <w:sz w:val="22"/>
          <w:szCs w:val="22"/>
          <w:lang w:eastAsia="ar-SA"/>
        </w:rPr>
      </w:pPr>
      <w:r w:rsidRPr="00525F31">
        <w:rPr>
          <w:sz w:val="22"/>
          <w:szCs w:val="22"/>
          <w:u w:val="single"/>
          <w:lang w:eastAsia="ar-SA"/>
        </w:rPr>
        <w:t xml:space="preserve">Odmítnuté Nabídky. </w:t>
      </w:r>
      <w:r w:rsidRPr="00525F31">
        <w:rPr>
          <w:sz w:val="22"/>
          <w:szCs w:val="22"/>
          <w:lang w:eastAsia="ar-SA"/>
        </w:rPr>
        <w:t>Zprostředkovatel odmítne všechny Nabídky, které se umístily na čtvrtém a horším místě. Uchazeči, jejichž Nabídky byly Zprostředkovatelem odmítnuty, budou o takovém rozhodnutí bez zbytečného odkladu informováni elektronickou formou na jimi uvedené emailové adresy. Uchazeči, jejichž Nabídky nebyly odmítnuty, budou nadále vázáni svými Nabídkami, avšak nejdéle 90 (devadesát) dní ode dne vyhlášení výsledků Výběrového řízení.</w:t>
      </w:r>
    </w:p>
    <w:p w:rsidR="00525F31" w:rsidRPr="00525F31" w:rsidRDefault="00525F31" w:rsidP="00525F31">
      <w:pPr>
        <w:widowControl w:val="0"/>
        <w:tabs>
          <w:tab w:val="left" w:pos="5940"/>
        </w:tabs>
        <w:suppressAutoHyphens/>
        <w:ind w:left="705"/>
        <w:jc w:val="both"/>
        <w:rPr>
          <w:sz w:val="22"/>
          <w:szCs w:val="16"/>
          <w:highlight w:val="yellow"/>
          <w:u w:val="single"/>
          <w:lang w:eastAsia="ar-SA"/>
        </w:rPr>
      </w:pPr>
    </w:p>
    <w:p w:rsidR="00525F31" w:rsidRPr="00525F31" w:rsidRDefault="00525F31" w:rsidP="00525F31">
      <w:pPr>
        <w:widowControl w:val="0"/>
        <w:numPr>
          <w:ilvl w:val="0"/>
          <w:numId w:val="16"/>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 xml:space="preserve">Vítěz VŘ, uzavření Kupní smlouvy </w:t>
      </w: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Vítěz VŘ</w:t>
      </w:r>
      <w:r w:rsidRPr="00525F31">
        <w:rPr>
          <w:sz w:val="22"/>
          <w:szCs w:val="22"/>
          <w:lang w:eastAsia="ar-SA"/>
        </w:rPr>
        <w:t>. Uchazeč, který nabídne v rámci tohoto výběrového řízení nejvyšší cenu, se stane vítězem celého Výběrového řízení (dále jen „</w:t>
      </w:r>
      <w:r w:rsidRPr="00525F31">
        <w:rPr>
          <w:b/>
          <w:sz w:val="22"/>
          <w:szCs w:val="22"/>
          <w:lang w:eastAsia="ar-SA"/>
        </w:rPr>
        <w:t>Vítěz VŘ</w:t>
      </w:r>
      <w:r w:rsidRPr="00525F31">
        <w:rPr>
          <w:sz w:val="22"/>
          <w:szCs w:val="22"/>
          <w:lang w:eastAsia="ar-SA"/>
        </w:rPr>
        <w:t xml:space="preserve">“), pokud jej jako Vítěze VŘ a také dosaženou kupní </w:t>
      </w:r>
      <w:r w:rsidRPr="00525F31">
        <w:rPr>
          <w:sz w:val="22"/>
          <w:szCs w:val="22"/>
          <w:lang w:eastAsia="ar-SA"/>
        </w:rPr>
        <w:lastRenderedPageBreak/>
        <w:t>cenu potvrdí svým souhlasem Prodávající. Vítězi VŘ bude vítězství potvrzeno oznámením Zprostředkovatele nejpozději do 30 (třiceti) dnů ode konání 3.kola dle bodu 4.4 těchto Podmínek (dále pouze „</w:t>
      </w:r>
      <w:r w:rsidRPr="00525F31">
        <w:rPr>
          <w:b/>
          <w:sz w:val="22"/>
          <w:szCs w:val="22"/>
          <w:lang w:eastAsia="ar-SA"/>
        </w:rPr>
        <w:t>Oznámení o vítězné nabídce</w:t>
      </w:r>
      <w:r w:rsidRPr="00525F31">
        <w:rPr>
          <w:sz w:val="22"/>
          <w:szCs w:val="22"/>
          <w:lang w:eastAsia="ar-SA"/>
        </w:rPr>
        <w:t xml:space="preserve">“). </w:t>
      </w:r>
      <w:r w:rsidRPr="00525F31">
        <w:rPr>
          <w:b/>
          <w:sz w:val="22"/>
          <w:szCs w:val="22"/>
          <w:u w:val="single"/>
          <w:lang w:eastAsia="ar-SA"/>
        </w:rPr>
        <w:t xml:space="preserve">Vítěz VŘ je povinen uhradit doplatek kupní ceny v rámci Kupní smlouvy do </w:t>
      </w:r>
      <w:r w:rsidRPr="00525F31">
        <w:rPr>
          <w:b/>
          <w:sz w:val="22"/>
          <w:szCs w:val="16"/>
          <w:u w:val="single"/>
          <w:lang w:eastAsia="ar-SA"/>
        </w:rPr>
        <w:t>30 (třiceti)</w:t>
      </w:r>
      <w:r w:rsidRPr="00525F31">
        <w:rPr>
          <w:b/>
          <w:sz w:val="22"/>
          <w:szCs w:val="22"/>
          <w:u w:val="single"/>
          <w:lang w:eastAsia="ar-SA"/>
        </w:rPr>
        <w:t xml:space="preserve"> dnů ode dne</w:t>
      </w:r>
      <w:r w:rsidRPr="00525F31">
        <w:rPr>
          <w:sz w:val="22"/>
          <w:szCs w:val="22"/>
          <w:lang w:eastAsia="ar-SA"/>
        </w:rPr>
        <w:t>, kdy obdrží Oznámení o vítězné nabídce od Zprostředkovatele potvrzující jeho vítězství; doplatkem kupní ceny je míněn rozdíl mezi nejvyšší dosaženou kupní cenou nabídnutou Vítězem VŘ a složenou Kaucí (dále jen „</w:t>
      </w:r>
      <w:r w:rsidRPr="00525F31">
        <w:rPr>
          <w:b/>
          <w:sz w:val="22"/>
          <w:szCs w:val="22"/>
          <w:lang w:eastAsia="ar-SA"/>
        </w:rPr>
        <w:t>Doplatek kupní ceny</w:t>
      </w:r>
      <w:r w:rsidRPr="00525F31">
        <w:rPr>
          <w:sz w:val="22"/>
          <w:szCs w:val="22"/>
          <w:lang w:eastAsia="ar-SA"/>
        </w:rPr>
        <w:t>“). Doplatek kupní ceny musí být složen na účet majetkové podstaty č. 4435477359/0800 vedený u České spořitelny a.s., var. symbol IČ/r.č.</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 xml:space="preserve">Účinnost Kupní smlouvy. </w:t>
      </w:r>
      <w:r w:rsidRPr="00525F31">
        <w:rPr>
          <w:sz w:val="22"/>
          <w:szCs w:val="22"/>
          <w:lang w:eastAsia="ar-SA"/>
        </w:rPr>
        <w:t>Bude-li Doplatek kupní ceny uhrazen řádně a včas a Prodávající podepíše Kupní smlouvu, je tímto okamžikem Kupní smlouva uzavřena (dále jen „</w:t>
      </w:r>
      <w:r w:rsidRPr="00525F31">
        <w:rPr>
          <w:b/>
          <w:sz w:val="22"/>
          <w:szCs w:val="22"/>
          <w:lang w:eastAsia="ar-SA"/>
        </w:rPr>
        <w:t>Den účinnosti</w:t>
      </w:r>
      <w:r w:rsidRPr="00525F31">
        <w:rPr>
          <w:sz w:val="22"/>
          <w:szCs w:val="22"/>
          <w:lang w:eastAsia="ar-SA"/>
        </w:rPr>
        <w:t>“).</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Neuhrazení kupní ceny a smluvní pokuta.</w:t>
      </w:r>
      <w:r w:rsidRPr="00525F31">
        <w:rPr>
          <w:sz w:val="22"/>
          <w:szCs w:val="22"/>
          <w:lang w:eastAsia="ar-SA"/>
        </w:rPr>
        <w:t xml:space="preserve"> Pokud Vítěz VŘ neuhradí řádně a včas Doplatek kupní ceny v souladu s čl. 6.1 těchto Podmínek, vyhrazuje si Prodávající, případně Zprostředkovatel po předchozím souhlasu Prodávajícího, vyloučit Vítěze VŘ z Výběrového řízení. V takovém případě bude Vítěz VŘ povinen zaplatit Prodávajícímu za porušení své uvedené smluvní povinnosti (zaplatit Doplatek kupní ceny) smluvní pokutu ve výši rovnající se částce Kauce. Prodávající bude oprávněn započíst svou pohledávku odpovídající uvedené smluvní pokutě na pohledávku Vítěze VŘ odpovídající jeho právu na vrácení Jistoty.</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Ukončení prodeje.</w:t>
      </w:r>
      <w:r w:rsidRPr="00525F31">
        <w:rPr>
          <w:sz w:val="22"/>
          <w:szCs w:val="22"/>
          <w:lang w:eastAsia="ar-SA"/>
        </w:rPr>
        <w:t xml:space="preserve"> Pokud se Kupní smlou</w:t>
      </w:r>
      <w:bookmarkStart w:id="1" w:name="_GoBack"/>
      <w:bookmarkEnd w:id="1"/>
      <w:r w:rsidRPr="00525F31">
        <w:rPr>
          <w:sz w:val="22"/>
          <w:szCs w:val="22"/>
          <w:lang w:eastAsia="ar-SA"/>
        </w:rPr>
        <w:t xml:space="preserve">va nestane účinnou ani do </w:t>
      </w:r>
      <w:r w:rsidRPr="00525F31">
        <w:rPr>
          <w:sz w:val="22"/>
          <w:szCs w:val="16"/>
          <w:lang w:eastAsia="ar-SA"/>
        </w:rPr>
        <w:t>dvou měsíců ode dne doručení Oznámení o vítězné nabídce a to z důvodu, že Prodávající po složení Doplatku na účet majetkové postaty nepodepíše Kupní smlouvu, ne</w:t>
      </w:r>
      <w:r w:rsidRPr="00525F31">
        <w:rPr>
          <w:sz w:val="22"/>
          <w:szCs w:val="22"/>
          <w:lang w:eastAsia="ar-SA"/>
        </w:rPr>
        <w:t>bude Vítěz VŘ  vázán svou nabídkou a bude oprávněn požadovat, aby mu byly Kauce (byla-li zaplacena na účet Prodávajícího) a Doplatek kupní ceny vráceny. Tímto není dotčeno ustanovení dle čl. 6.3 těchto Podmínek.</w:t>
      </w:r>
    </w:p>
    <w:p w:rsidR="00525F31" w:rsidRPr="00525F31" w:rsidRDefault="00525F31" w:rsidP="00525F31">
      <w:pPr>
        <w:widowControl w:val="0"/>
        <w:suppressAutoHyphens/>
        <w:jc w:val="both"/>
        <w:rPr>
          <w:sz w:val="22"/>
          <w:szCs w:val="22"/>
          <w:u w:val="single"/>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2"/>
          <w:u w:val="single"/>
          <w:lang w:eastAsia="ar-SA"/>
        </w:rPr>
        <w:t>Vyloučení z Výběrového řízení</w:t>
      </w: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Vyloučení z Výběrového řízení.</w:t>
      </w:r>
      <w:r w:rsidRPr="00525F31">
        <w:rPr>
          <w:sz w:val="22"/>
          <w:szCs w:val="22"/>
          <w:lang w:eastAsia="ar-SA"/>
        </w:rPr>
        <w:t xml:space="preserve"> Prodávající nebo Zprostředkovatel po předchozím souhlasu Prodávajícího jsou oprávněni vyloučit z Výběrového řízení jakéhokoli Uchazeče, který v průběhu Výběrového řízení předloží buď klamavé nebo věcně nesprávné prohlášení, údaje nebo jiné informace v jakémkoli dokumentu doručeném Prodávajícímu nebo Zprostředkovateli, který přestane splňovat podmínky účasti nebo který jakkoli jinak poruší tyto Podmínky nebo zákonné požadavky pro nabytí předmětu prodeje.</w:t>
      </w:r>
    </w:p>
    <w:p w:rsidR="00525F31" w:rsidRPr="00525F31" w:rsidRDefault="00525F31" w:rsidP="00525F31">
      <w:pPr>
        <w:widowControl w:val="0"/>
        <w:suppressAutoHyphens/>
        <w:jc w:val="both"/>
        <w:rPr>
          <w:b/>
          <w:color w:val="31363D"/>
          <w:sz w:val="18"/>
          <w:szCs w:val="22"/>
          <w:u w:val="single"/>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2"/>
          <w:u w:val="single"/>
          <w:lang w:eastAsia="ar-SA"/>
        </w:rPr>
        <w:t>Zrušení Výběrového řízení a změna Podmínek</w:t>
      </w: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Zrušení Výběrového řízení nebo změna Podmínek.</w:t>
      </w:r>
      <w:r w:rsidRPr="00525F31">
        <w:rPr>
          <w:sz w:val="22"/>
          <w:szCs w:val="22"/>
          <w:lang w:eastAsia="ar-SA"/>
        </w:rPr>
        <w:t xml:space="preserve"> Prodávající si vyhrazuje právo změnit nebo doplnit Podmínky nebo odložit či zrušit Výběrové řízení, a to kdykoli a dle vlastního uvážení. Nadto si pak Prodávající vyhrazuje právo odmítnout kteroukoli z předložených Nabídek a neuzavřít Kupní smlouvu s žádným z Uchazečů. Uchazeč v této souvislosti nemůže uplatňovat jakékoliv nároky na náhradu škody či jakékoli jiné újmy, která by mu v případě zrušení Výběrového řízení, nebo neuzavřením Kupní smlouvy s Vítězem VŘ eventuálně vznikla. </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Oznámení Podmínek.</w:t>
      </w:r>
      <w:r w:rsidRPr="00525F31">
        <w:rPr>
          <w:sz w:val="22"/>
          <w:szCs w:val="22"/>
          <w:lang w:eastAsia="ar-SA"/>
        </w:rPr>
        <w:t xml:space="preserve"> Jakékoli změny nebo doplnění Podmínek Zprostředkovatelem bude oznámeno v systému </w:t>
      </w:r>
      <w:hyperlink r:id="rId14" w:history="1">
        <w:r w:rsidRPr="00525F31">
          <w:rPr>
            <w:color w:val="0000FF"/>
            <w:sz w:val="22"/>
            <w:szCs w:val="22"/>
            <w:u w:val="single"/>
            <w:lang w:eastAsia="ar-SA"/>
          </w:rPr>
          <w:t>www.verejnedrazby.cz/A5145</w:t>
        </w:r>
      </w:hyperlink>
      <w:r w:rsidRPr="00525F31">
        <w:rPr>
          <w:color w:val="31363D"/>
          <w:sz w:val="22"/>
          <w:szCs w:val="22"/>
          <w:lang w:eastAsia="ar-SA"/>
        </w:rPr>
        <w:t xml:space="preserve">  </w:t>
      </w:r>
      <w:r w:rsidRPr="00525F31">
        <w:rPr>
          <w:sz w:val="22"/>
          <w:szCs w:val="22"/>
          <w:lang w:eastAsia="ar-SA"/>
        </w:rPr>
        <w:t>(na vyžádání bude zasíláno prostřednictvím elektronické pošty).</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Náklady.</w:t>
      </w:r>
      <w:r w:rsidRPr="00525F31">
        <w:rPr>
          <w:sz w:val="22"/>
          <w:szCs w:val="22"/>
          <w:lang w:eastAsia="ar-SA"/>
        </w:rPr>
        <w:t xml:space="preserve"> Uchazeči nesou veškeré náklady své účasti ve Výběrovém řízení v plné výši, a to i v případě, kdy dojde k jejich vyloučení, změně Podmínek, odmítnutí jejich Nabídek nebo zrušení Výběrového řízení Prodávajícím.</w:t>
      </w:r>
    </w:p>
    <w:p w:rsidR="00525F31" w:rsidRPr="00525F31" w:rsidRDefault="00525F31" w:rsidP="00525F31">
      <w:pPr>
        <w:widowControl w:val="0"/>
        <w:suppressAutoHyphens/>
        <w:ind w:firstLine="454"/>
        <w:jc w:val="both"/>
        <w:rPr>
          <w:sz w:val="22"/>
          <w:szCs w:val="22"/>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Oznámení</w:t>
      </w: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Vyhlášení Výběrového řízení.</w:t>
      </w:r>
      <w:r w:rsidRPr="00525F31">
        <w:rPr>
          <w:sz w:val="22"/>
          <w:szCs w:val="22"/>
          <w:lang w:eastAsia="ar-SA"/>
        </w:rPr>
        <w:t xml:space="preserve"> Výběrové řízení je vyhlášeno prostřednictvím zveřejnění v systému </w:t>
      </w:r>
      <w:hyperlink r:id="rId15" w:history="1">
        <w:r w:rsidRPr="00525F31">
          <w:rPr>
            <w:color w:val="0000FF"/>
            <w:sz w:val="22"/>
            <w:szCs w:val="22"/>
            <w:u w:val="single"/>
            <w:lang w:eastAsia="ar-SA"/>
          </w:rPr>
          <w:t>www.verejnedrazby/A5145</w:t>
        </w:r>
      </w:hyperlink>
      <w:r w:rsidRPr="00525F31">
        <w:rPr>
          <w:color w:val="31363D"/>
          <w:sz w:val="16"/>
          <w:szCs w:val="16"/>
          <w:lang w:eastAsia="ar-SA"/>
        </w:rPr>
        <w:t xml:space="preserve"> </w:t>
      </w:r>
      <w:r w:rsidRPr="00525F31">
        <w:rPr>
          <w:color w:val="31363D"/>
          <w:sz w:val="22"/>
          <w:szCs w:val="22"/>
          <w:lang w:eastAsia="ar-SA"/>
        </w:rPr>
        <w:t xml:space="preserve"> </w:t>
      </w:r>
      <w:r w:rsidRPr="00525F31">
        <w:rPr>
          <w:sz w:val="22"/>
          <w:szCs w:val="22"/>
          <w:lang w:eastAsia="ar-SA"/>
        </w:rPr>
        <w:t>a den zveřejnění je považován za den vyhlášení Výběrového řízení (dále v Podmínkách jako „</w:t>
      </w:r>
      <w:r w:rsidRPr="00525F31">
        <w:rPr>
          <w:b/>
          <w:sz w:val="22"/>
          <w:szCs w:val="22"/>
          <w:lang w:eastAsia="ar-SA"/>
        </w:rPr>
        <w:t>Den vyhlášení Výběrového řízení</w:t>
      </w:r>
      <w:r w:rsidRPr="00525F31">
        <w:rPr>
          <w:sz w:val="22"/>
          <w:szCs w:val="22"/>
          <w:lang w:eastAsia="ar-SA"/>
        </w:rPr>
        <w:t>“).</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Oznámení.</w:t>
      </w:r>
      <w:r w:rsidRPr="00525F31">
        <w:rPr>
          <w:sz w:val="22"/>
          <w:szCs w:val="22"/>
          <w:lang w:eastAsia="ar-SA"/>
        </w:rPr>
        <w:t xml:space="preserve"> Uchazeč je povinen uvést ve Smlouvě o složení kauce kontaktní osobu, své kontaktní údaje, konkrétně adresu elektronické pošty a poštovní adresu, na něž budou Zprostředkovatelem nebo Prodávajícím zasílána oznámení, výzvy nebo jiné doklady (dále pouze „</w:t>
      </w:r>
      <w:r w:rsidRPr="00525F31">
        <w:rPr>
          <w:b/>
          <w:sz w:val="22"/>
          <w:szCs w:val="22"/>
          <w:lang w:eastAsia="ar-SA"/>
        </w:rPr>
        <w:t>Oznámení</w:t>
      </w:r>
      <w:r w:rsidRPr="00525F31">
        <w:rPr>
          <w:sz w:val="22"/>
          <w:szCs w:val="22"/>
          <w:lang w:eastAsia="ar-SA"/>
        </w:rPr>
        <w:t>“). Den, kdy bude příslušné Oznámení zasláno na adresu elektronické pošty Uchazeče, bude dnem doručení tohoto Oznámení tomuto Uchazeči. V případě, že je Oznámení posláno prostřednictvím doporučeného dopisu, bude takové Oznámení považováno za doručené pátým dnem ode dne odeslání, jak je uveden v podacím lístku potvrzeném příslušnou poštou, případně v den, kdy bude doručení potvrzeno adresátem, a v případě osobního doručení nebo doručení prostřednictvím kurýra bude Oznámení považováno za doručené dnem uvedeným v potvrzení přijetí takového Oznámení příslušným Uchazečem.</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tabs>
          <w:tab w:val="left" w:pos="5940"/>
        </w:tabs>
        <w:suppressAutoHyphens/>
        <w:spacing w:after="200"/>
        <w:ind w:left="709" w:hanging="709"/>
        <w:jc w:val="both"/>
        <w:rPr>
          <w:sz w:val="22"/>
          <w:szCs w:val="22"/>
          <w:lang w:eastAsia="ar-SA"/>
        </w:rPr>
      </w:pPr>
      <w:r w:rsidRPr="00525F31">
        <w:rPr>
          <w:sz w:val="22"/>
          <w:szCs w:val="22"/>
          <w:u w:val="single"/>
          <w:lang w:eastAsia="ar-SA"/>
        </w:rPr>
        <w:t>Kontaktní adresa Zprostředkovatele.</w:t>
      </w:r>
      <w:r w:rsidRPr="00525F31">
        <w:rPr>
          <w:sz w:val="22"/>
          <w:szCs w:val="22"/>
          <w:lang w:eastAsia="ar-SA"/>
        </w:rPr>
        <w:t xml:space="preserve"> Veškerá komunikace určená Zprostředkovateli a Prodávajícímu bude doručována na níže uvedenou adresu:</w:t>
      </w:r>
    </w:p>
    <w:p w:rsidR="00525F31" w:rsidRPr="00525F31" w:rsidRDefault="00525F31" w:rsidP="00525F31">
      <w:pPr>
        <w:widowControl w:val="0"/>
        <w:autoSpaceDE w:val="0"/>
        <w:autoSpaceDN w:val="0"/>
        <w:adjustRightInd w:val="0"/>
        <w:ind w:left="1620" w:hanging="1080"/>
        <w:jc w:val="both"/>
        <w:rPr>
          <w:sz w:val="22"/>
          <w:szCs w:val="22"/>
        </w:rPr>
      </w:pPr>
    </w:p>
    <w:p w:rsidR="00525F31" w:rsidRPr="00525F31" w:rsidRDefault="00525F31" w:rsidP="00525F31">
      <w:pPr>
        <w:widowControl w:val="0"/>
        <w:suppressAutoHyphens/>
        <w:outlineLvl w:val="3"/>
        <w:rPr>
          <w:b/>
          <w:sz w:val="22"/>
          <w:szCs w:val="22"/>
          <w:lang w:eastAsia="ar-SA"/>
        </w:rPr>
      </w:pPr>
      <w:r w:rsidRPr="00525F31">
        <w:rPr>
          <w:sz w:val="22"/>
          <w:szCs w:val="22"/>
          <w:lang w:eastAsia="ar-SA"/>
        </w:rPr>
        <w:t xml:space="preserve">             Adresa:</w:t>
      </w:r>
      <w:r w:rsidRPr="00525F31">
        <w:rPr>
          <w:sz w:val="22"/>
          <w:szCs w:val="22"/>
          <w:lang w:eastAsia="ar-SA"/>
        </w:rPr>
        <w:tab/>
      </w:r>
      <w:r w:rsidRPr="00525F31">
        <w:rPr>
          <w:sz w:val="22"/>
          <w:szCs w:val="22"/>
          <w:lang w:eastAsia="ar-SA"/>
        </w:rPr>
        <w:tab/>
      </w:r>
      <w:r w:rsidRPr="00525F31">
        <w:rPr>
          <w:b/>
          <w:sz w:val="22"/>
          <w:szCs w:val="22"/>
          <w:lang w:eastAsia="ar-SA"/>
        </w:rPr>
        <w:t>GAUTE, a.s., Lidická 26, 602 00 Brno</w:t>
      </w:r>
    </w:p>
    <w:p w:rsidR="00525F31" w:rsidRPr="00525F31" w:rsidRDefault="00525F31" w:rsidP="00525F31">
      <w:pPr>
        <w:widowControl w:val="0"/>
        <w:autoSpaceDE w:val="0"/>
        <w:autoSpaceDN w:val="0"/>
        <w:adjustRightInd w:val="0"/>
        <w:ind w:left="1870" w:hanging="1122"/>
        <w:jc w:val="both"/>
        <w:rPr>
          <w:sz w:val="22"/>
          <w:szCs w:val="22"/>
          <w:lang w:eastAsia="ar-SA"/>
        </w:rPr>
      </w:pPr>
      <w:r w:rsidRPr="00525F31">
        <w:rPr>
          <w:sz w:val="22"/>
          <w:szCs w:val="22"/>
          <w:lang w:eastAsia="ar-SA"/>
        </w:rPr>
        <w:t>Telefon:</w:t>
      </w:r>
      <w:r w:rsidRPr="00525F31">
        <w:rPr>
          <w:sz w:val="22"/>
          <w:szCs w:val="22"/>
          <w:lang w:eastAsia="ar-SA"/>
        </w:rPr>
        <w:tab/>
      </w:r>
      <w:r w:rsidRPr="00525F31">
        <w:rPr>
          <w:sz w:val="22"/>
          <w:szCs w:val="22"/>
          <w:lang w:eastAsia="ar-SA"/>
        </w:rPr>
        <w:tab/>
        <w:t>+420 </w:t>
      </w:r>
      <w:r w:rsidRPr="00525F31">
        <w:rPr>
          <w:iCs/>
          <w:color w:val="000000"/>
          <w:sz w:val="22"/>
          <w:szCs w:val="22"/>
        </w:rPr>
        <w:t>739 602 406,  +420 605 341 674</w:t>
      </w:r>
    </w:p>
    <w:p w:rsidR="00525F31" w:rsidRPr="00525F31" w:rsidRDefault="00525F31" w:rsidP="00525F31">
      <w:pPr>
        <w:widowControl w:val="0"/>
        <w:autoSpaceDE w:val="0"/>
        <w:autoSpaceDN w:val="0"/>
        <w:adjustRightInd w:val="0"/>
        <w:ind w:left="1870" w:hanging="1122"/>
        <w:jc w:val="both"/>
        <w:rPr>
          <w:color w:val="000000"/>
          <w:sz w:val="22"/>
          <w:szCs w:val="22"/>
        </w:rPr>
      </w:pPr>
      <w:r w:rsidRPr="00525F31">
        <w:rPr>
          <w:sz w:val="22"/>
          <w:szCs w:val="22"/>
          <w:lang w:eastAsia="ar-SA"/>
        </w:rPr>
        <w:t>E-mail:</w:t>
      </w:r>
      <w:r w:rsidRPr="00525F31">
        <w:rPr>
          <w:sz w:val="22"/>
          <w:szCs w:val="22"/>
          <w:lang w:eastAsia="ar-SA"/>
        </w:rPr>
        <w:tab/>
      </w:r>
      <w:r w:rsidRPr="00525F31">
        <w:rPr>
          <w:sz w:val="22"/>
          <w:szCs w:val="22"/>
          <w:lang w:eastAsia="ar-SA"/>
        </w:rPr>
        <w:tab/>
      </w:r>
      <w:hyperlink r:id="rId16" w:history="1">
        <w:r w:rsidRPr="00525F31">
          <w:rPr>
            <w:color w:val="0000FF"/>
            <w:sz w:val="22"/>
            <w:szCs w:val="22"/>
            <w:u w:val="single"/>
          </w:rPr>
          <w:t>charvat@gaute.cz</w:t>
        </w:r>
      </w:hyperlink>
      <w:r w:rsidRPr="00525F31">
        <w:rPr>
          <w:color w:val="000000"/>
          <w:sz w:val="22"/>
          <w:szCs w:val="22"/>
        </w:rPr>
        <w:t xml:space="preserve"> a </w:t>
      </w:r>
      <w:hyperlink r:id="rId17" w:history="1">
        <w:r w:rsidRPr="00525F31">
          <w:rPr>
            <w:color w:val="0000FF"/>
            <w:sz w:val="22"/>
            <w:szCs w:val="22"/>
            <w:u w:val="single"/>
          </w:rPr>
          <w:t>machacek@gaute.cz</w:t>
        </w:r>
      </w:hyperlink>
      <w:r w:rsidRPr="00525F31">
        <w:rPr>
          <w:color w:val="000000"/>
          <w:sz w:val="22"/>
          <w:szCs w:val="22"/>
        </w:rPr>
        <w:t xml:space="preserve"> </w:t>
      </w:r>
    </w:p>
    <w:p w:rsidR="00525F31" w:rsidRPr="00525F31" w:rsidRDefault="00525F31" w:rsidP="00525F31">
      <w:pPr>
        <w:widowControl w:val="0"/>
        <w:autoSpaceDE w:val="0"/>
        <w:autoSpaceDN w:val="0"/>
        <w:adjustRightInd w:val="0"/>
        <w:ind w:left="1870" w:hanging="1122"/>
        <w:jc w:val="both"/>
        <w:rPr>
          <w:sz w:val="22"/>
          <w:szCs w:val="22"/>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Jazyk Výběrového řízení, forma dokumentů</w:t>
      </w:r>
    </w:p>
    <w:p w:rsidR="00525F31" w:rsidRPr="00525F31" w:rsidRDefault="00525F31" w:rsidP="00525F31">
      <w:pPr>
        <w:widowControl w:val="0"/>
        <w:tabs>
          <w:tab w:val="left" w:pos="5940"/>
        </w:tabs>
        <w:suppressAutoHyphens/>
        <w:jc w:val="both"/>
        <w:rPr>
          <w:sz w:val="22"/>
          <w:szCs w:val="22"/>
          <w:lang w:eastAsia="ar-SA"/>
        </w:rPr>
      </w:pPr>
    </w:p>
    <w:p w:rsidR="00525F31" w:rsidRPr="00525F31" w:rsidRDefault="00525F31" w:rsidP="00525F31">
      <w:pPr>
        <w:widowControl w:val="0"/>
        <w:numPr>
          <w:ilvl w:val="1"/>
          <w:numId w:val="17"/>
        </w:numPr>
        <w:suppressAutoHyphens/>
        <w:spacing w:after="200"/>
        <w:ind w:left="709" w:hanging="709"/>
        <w:jc w:val="both"/>
        <w:rPr>
          <w:sz w:val="22"/>
          <w:szCs w:val="22"/>
          <w:lang w:eastAsia="ar-SA"/>
        </w:rPr>
      </w:pPr>
      <w:r w:rsidRPr="00525F31">
        <w:rPr>
          <w:sz w:val="22"/>
          <w:szCs w:val="22"/>
          <w:u w:val="single"/>
          <w:lang w:eastAsia="ar-SA"/>
        </w:rPr>
        <w:t>Jazyk</w:t>
      </w:r>
      <w:r w:rsidRPr="00525F31">
        <w:rPr>
          <w:sz w:val="22"/>
          <w:szCs w:val="22"/>
          <w:lang w:eastAsia="ar-SA"/>
        </w:rPr>
        <w:t>. Podmínky jsou vyhotoveny v českém jazyce. Výběrové řízení bude vedeno v češtině. Veškeré dokumenty předložené Uchazečem v souladu těmito</w:t>
      </w:r>
      <w:r w:rsidRPr="00525F31">
        <w:rPr>
          <w:rFonts w:ascii="Verdana" w:hAnsi="Verdana"/>
          <w:color w:val="31363D"/>
          <w:sz w:val="16"/>
          <w:szCs w:val="16"/>
          <w:lang w:eastAsia="ar-SA"/>
        </w:rPr>
        <w:t xml:space="preserve"> </w:t>
      </w:r>
      <w:r w:rsidRPr="00525F31">
        <w:rPr>
          <w:sz w:val="22"/>
          <w:szCs w:val="22"/>
          <w:lang w:eastAsia="ar-SA"/>
        </w:rPr>
        <w:t xml:space="preserve">Podmínkami musí být vypracovány v češtině. Pokud jsou jakékoli dokumenty vypracovány v jiném jazyce než češtině, může být vyžadován jejich úředně ověřený překlad do češtiny. </w:t>
      </w:r>
      <w:bookmarkStart w:id="2" w:name="_Ref97053406"/>
      <w:r w:rsidRPr="00525F31">
        <w:rPr>
          <w:sz w:val="22"/>
          <w:szCs w:val="22"/>
          <w:lang w:eastAsia="ar-SA"/>
        </w:rPr>
        <w:t>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apostila nebo superlegalizace).</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1"/>
          <w:numId w:val="17"/>
        </w:numPr>
        <w:suppressAutoHyphens/>
        <w:spacing w:after="200"/>
        <w:ind w:left="709" w:hanging="709"/>
        <w:jc w:val="both"/>
        <w:rPr>
          <w:sz w:val="22"/>
          <w:szCs w:val="22"/>
          <w:lang w:eastAsia="ar-SA"/>
        </w:rPr>
      </w:pPr>
      <w:r w:rsidRPr="00525F31">
        <w:rPr>
          <w:sz w:val="22"/>
          <w:szCs w:val="22"/>
          <w:u w:val="single"/>
          <w:lang w:eastAsia="ar-SA"/>
        </w:rPr>
        <w:t>Forma</w:t>
      </w:r>
      <w:r w:rsidRPr="00525F31">
        <w:rPr>
          <w:sz w:val="22"/>
          <w:szCs w:val="22"/>
          <w:lang w:eastAsia="ar-SA"/>
        </w:rPr>
        <w:t xml:space="preserve">. Veškeré listiny podepisované v rámci Výběrového řízení musejí být vlastnoručně podepsány osobami oprávněnými jednat jménem Uchazeče ve Výběrovém řízení. Pokud oprávnění osob jednat jménem Uchazeče nevyplývá z výpisu z obchodního rejstříku nebo v případě zahraničních právnických osob z výpisu z obdobného registru, jako je obchodní rejstřík v České republice, je Uchazeč povinen toto oprávnění prokázat jinou listinou, která musí být předložena v originále nebo v úředně ověřené kopii. Uchazeč může být ve Výběrovém řízení zastoupen zástupcem na základě plné moci, v takovém případě je však povinen předat speciální písemnou plnou moc pro zastupování v celém Výběrovém řízení s úředně ověřeným podpisem zmocnitele. </w:t>
      </w:r>
      <w:bookmarkEnd w:id="2"/>
    </w:p>
    <w:p w:rsidR="00525F31" w:rsidRPr="00525F31" w:rsidRDefault="00525F31" w:rsidP="00525F31">
      <w:pPr>
        <w:widowControl w:val="0"/>
        <w:suppressAutoHyphens/>
        <w:ind w:firstLine="454"/>
        <w:jc w:val="both"/>
        <w:rPr>
          <w:color w:val="31363D"/>
          <w:sz w:val="18"/>
          <w:szCs w:val="22"/>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Rozhodné právo</w:t>
      </w:r>
    </w:p>
    <w:p w:rsidR="00525F31" w:rsidRPr="00525F31" w:rsidRDefault="00525F31" w:rsidP="00525F31">
      <w:pPr>
        <w:widowControl w:val="0"/>
        <w:numPr>
          <w:ilvl w:val="1"/>
          <w:numId w:val="17"/>
        </w:numPr>
        <w:suppressAutoHyphens/>
        <w:spacing w:after="200"/>
        <w:ind w:left="709" w:hanging="709"/>
        <w:jc w:val="both"/>
        <w:rPr>
          <w:sz w:val="22"/>
          <w:szCs w:val="22"/>
          <w:lang w:eastAsia="ar-SA"/>
        </w:rPr>
      </w:pPr>
      <w:r w:rsidRPr="00525F31">
        <w:rPr>
          <w:sz w:val="22"/>
          <w:szCs w:val="22"/>
          <w:u w:val="single"/>
          <w:lang w:eastAsia="ar-SA"/>
        </w:rPr>
        <w:t>Rozhodné právo.</w:t>
      </w:r>
      <w:r w:rsidRPr="00525F31">
        <w:rPr>
          <w:sz w:val="22"/>
          <w:szCs w:val="22"/>
          <w:lang w:eastAsia="ar-SA"/>
        </w:rPr>
        <w:t xml:space="preserve"> Podmínky a veškeré právní vztahy vyplývající z Výběrového řízení se řídí právními předpisy České republiky, zejména zákonem č 89/2012 Sb., občanský zákoník, v platném znění, (dále pouze „</w:t>
      </w:r>
      <w:r w:rsidRPr="00525F31">
        <w:rPr>
          <w:b/>
          <w:sz w:val="22"/>
          <w:szCs w:val="22"/>
          <w:lang w:eastAsia="ar-SA"/>
        </w:rPr>
        <w:t>občanský zákoník</w:t>
      </w:r>
      <w:r w:rsidRPr="00525F31">
        <w:rPr>
          <w:sz w:val="22"/>
          <w:szCs w:val="22"/>
          <w:lang w:eastAsia="ar-SA"/>
        </w:rPr>
        <w:t>“) s výslovným vyloučením aplikace (I) pravidel kolizních norem a (II) Úmluvy OSN o mezinárodní koupi zboží – „Vídeňská úmluva“.</w:t>
      </w:r>
    </w:p>
    <w:p w:rsidR="00525F31" w:rsidRPr="00525F31" w:rsidRDefault="00525F31" w:rsidP="00525F31">
      <w:pPr>
        <w:widowControl w:val="0"/>
        <w:tabs>
          <w:tab w:val="left" w:pos="5940"/>
        </w:tabs>
        <w:suppressAutoHyphens/>
        <w:ind w:left="703"/>
        <w:jc w:val="both"/>
        <w:rPr>
          <w:sz w:val="22"/>
          <w:szCs w:val="22"/>
          <w:lang w:eastAsia="ar-SA"/>
        </w:rPr>
      </w:pPr>
    </w:p>
    <w:p w:rsidR="00525F31" w:rsidRPr="00525F31" w:rsidRDefault="00525F31" w:rsidP="00525F31">
      <w:pPr>
        <w:widowControl w:val="0"/>
        <w:numPr>
          <w:ilvl w:val="1"/>
          <w:numId w:val="17"/>
        </w:numPr>
        <w:suppressAutoHyphens/>
        <w:spacing w:after="200"/>
        <w:ind w:left="709" w:hanging="709"/>
        <w:jc w:val="both"/>
        <w:rPr>
          <w:sz w:val="22"/>
          <w:szCs w:val="22"/>
        </w:rPr>
      </w:pPr>
      <w:r w:rsidRPr="00525F31">
        <w:rPr>
          <w:sz w:val="22"/>
          <w:szCs w:val="22"/>
          <w:u w:val="single"/>
          <w:lang w:eastAsia="ar-SA"/>
        </w:rPr>
        <w:t>Vyloučení aplikace.</w:t>
      </w:r>
      <w:r w:rsidRPr="00525F31">
        <w:rPr>
          <w:sz w:val="22"/>
          <w:szCs w:val="22"/>
          <w:lang w:eastAsia="ar-SA"/>
        </w:rPr>
        <w:t xml:space="preserve"> Výběrové řízení není veřejným návrhem na uzavření smlouvy ani obchodní </w:t>
      </w:r>
      <w:r w:rsidRPr="00525F31">
        <w:rPr>
          <w:sz w:val="22"/>
          <w:szCs w:val="22"/>
          <w:lang w:eastAsia="ar-SA"/>
        </w:rPr>
        <w:lastRenderedPageBreak/>
        <w:t xml:space="preserve">veřejnou soutěží. Výběrové řízení </w:t>
      </w:r>
      <w:r w:rsidRPr="00525F31">
        <w:rPr>
          <w:sz w:val="22"/>
          <w:szCs w:val="22"/>
        </w:rPr>
        <w:t>nemá ani charakter veřejné soutěže podle zákona č. 40/2004 Sb., o zadávání veřejných zakázek, v platném znění.</w:t>
      </w:r>
    </w:p>
    <w:p w:rsidR="00525F31" w:rsidRPr="00525F31" w:rsidRDefault="00525F31" w:rsidP="00525F31">
      <w:pPr>
        <w:suppressAutoHyphens/>
        <w:ind w:left="720" w:firstLine="454"/>
        <w:jc w:val="both"/>
        <w:rPr>
          <w:sz w:val="22"/>
          <w:szCs w:val="22"/>
        </w:rPr>
      </w:pPr>
    </w:p>
    <w:p w:rsidR="00525F31" w:rsidRPr="00525F31" w:rsidRDefault="00525F31" w:rsidP="00525F31">
      <w:pPr>
        <w:widowControl w:val="0"/>
        <w:numPr>
          <w:ilvl w:val="1"/>
          <w:numId w:val="17"/>
        </w:numPr>
        <w:suppressAutoHyphens/>
        <w:spacing w:after="200"/>
        <w:ind w:left="709" w:hanging="709"/>
        <w:jc w:val="both"/>
        <w:rPr>
          <w:sz w:val="22"/>
          <w:szCs w:val="22"/>
        </w:rPr>
      </w:pPr>
      <w:r w:rsidRPr="00525F31">
        <w:rPr>
          <w:sz w:val="22"/>
          <w:szCs w:val="22"/>
          <w:u w:val="single"/>
        </w:rPr>
        <w:t>Vyloučení podmínek.</w:t>
      </w:r>
      <w:r w:rsidRPr="00525F31">
        <w:rPr>
          <w:sz w:val="22"/>
          <w:szCs w:val="22"/>
        </w:rPr>
        <w:t xml:space="preserve"> V tomto výběrovém řízení se neuplatní </w:t>
      </w:r>
      <w:r w:rsidRPr="00525F31">
        <w:rPr>
          <w:bCs/>
          <w:color w:val="000000"/>
          <w:sz w:val="22"/>
          <w:szCs w:val="22"/>
          <w:lang w:eastAsia="ar-SA"/>
        </w:rPr>
        <w:t xml:space="preserve">Obchodní podmínky účasti na elektronické aukci v systému společnosti GAUTE a.s. provozovaném na adrese </w:t>
      </w:r>
      <w:hyperlink w:history="1">
        <w:r w:rsidRPr="00525F31">
          <w:rPr>
            <w:bCs/>
            <w:color w:val="800080"/>
            <w:sz w:val="22"/>
            <w:szCs w:val="22"/>
            <w:u w:val="single"/>
            <w:lang w:eastAsia="ar-SA"/>
          </w:rPr>
          <w:t>www.verejnedrazby.cz</w:t>
        </w:r>
      </w:hyperlink>
      <w:r w:rsidRPr="00525F31">
        <w:rPr>
          <w:bCs/>
          <w:color w:val="000000"/>
          <w:sz w:val="22"/>
          <w:szCs w:val="22"/>
          <w:lang w:eastAsia="ar-SA"/>
        </w:rPr>
        <w:t>. Aplikace uvedených Obchodních podmínek se zcela vylučuje i ve věcech těmito Podmínkami neupravených.</w:t>
      </w:r>
    </w:p>
    <w:p w:rsidR="00525F31" w:rsidRPr="00525F31" w:rsidRDefault="00525F31" w:rsidP="00525F31">
      <w:pPr>
        <w:widowControl w:val="0"/>
        <w:tabs>
          <w:tab w:val="left" w:pos="5940"/>
        </w:tabs>
        <w:suppressAutoHyphens/>
        <w:ind w:left="705"/>
        <w:jc w:val="both"/>
        <w:rPr>
          <w:sz w:val="22"/>
          <w:szCs w:val="22"/>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Ukončení Výběrového řízení</w:t>
      </w:r>
    </w:p>
    <w:p w:rsidR="00525F31" w:rsidRPr="00525F31" w:rsidRDefault="00525F31" w:rsidP="00525F31">
      <w:pPr>
        <w:widowControl w:val="0"/>
        <w:numPr>
          <w:ilvl w:val="1"/>
          <w:numId w:val="17"/>
        </w:numPr>
        <w:suppressAutoHyphens/>
        <w:spacing w:after="200"/>
        <w:ind w:left="709" w:hanging="709"/>
        <w:jc w:val="both"/>
        <w:rPr>
          <w:sz w:val="22"/>
          <w:szCs w:val="22"/>
          <w:lang w:eastAsia="ar-SA"/>
        </w:rPr>
      </w:pPr>
      <w:r w:rsidRPr="00525F31">
        <w:rPr>
          <w:sz w:val="22"/>
          <w:szCs w:val="22"/>
          <w:lang w:eastAsia="ar-SA"/>
        </w:rPr>
        <w:t>Pokud nedojde ke zrušení Výběrového řízení Prodávajícím v jeho průběhu, pak Výběrové řízení je skončeno zaplacením Doplatku kupní ceny a nabytím účinnosti Kupní smlouvy s Vítězem VŘ.</w:t>
      </w:r>
    </w:p>
    <w:p w:rsidR="00525F31" w:rsidRPr="00525F31" w:rsidRDefault="00525F31" w:rsidP="00525F31">
      <w:pPr>
        <w:widowControl w:val="0"/>
        <w:tabs>
          <w:tab w:val="right" w:pos="5760"/>
        </w:tabs>
        <w:suppressAutoHyphens/>
        <w:jc w:val="both"/>
        <w:rPr>
          <w:sz w:val="22"/>
          <w:szCs w:val="22"/>
          <w:lang w:eastAsia="ar-SA"/>
        </w:rPr>
      </w:pPr>
    </w:p>
    <w:p w:rsidR="00525F31" w:rsidRPr="00525F31" w:rsidRDefault="00525F31" w:rsidP="00525F31">
      <w:pPr>
        <w:widowControl w:val="0"/>
        <w:numPr>
          <w:ilvl w:val="0"/>
          <w:numId w:val="17"/>
        </w:numPr>
        <w:suppressAutoHyphens/>
        <w:spacing w:after="200"/>
        <w:ind w:left="709" w:hanging="709"/>
        <w:jc w:val="both"/>
        <w:outlineLvl w:val="0"/>
        <w:rPr>
          <w:b/>
          <w:bCs/>
          <w:kern w:val="1"/>
          <w:sz w:val="24"/>
          <w:szCs w:val="24"/>
          <w:u w:val="single"/>
          <w:lang w:eastAsia="ar-SA"/>
        </w:rPr>
      </w:pPr>
      <w:r w:rsidRPr="00525F31">
        <w:rPr>
          <w:b/>
          <w:bCs/>
          <w:kern w:val="1"/>
          <w:sz w:val="24"/>
          <w:szCs w:val="24"/>
          <w:u w:val="single"/>
          <w:lang w:eastAsia="ar-SA"/>
        </w:rPr>
        <w:t>Seznam příloh</w:t>
      </w:r>
    </w:p>
    <w:p w:rsidR="00525F31" w:rsidRPr="00525F31" w:rsidRDefault="00525F31" w:rsidP="00525F31">
      <w:pPr>
        <w:widowControl w:val="0"/>
        <w:tabs>
          <w:tab w:val="left" w:pos="5940"/>
        </w:tabs>
        <w:suppressAutoHyphens/>
        <w:ind w:left="709" w:hanging="709"/>
        <w:jc w:val="both"/>
        <w:rPr>
          <w:sz w:val="22"/>
          <w:szCs w:val="22"/>
          <w:lang w:eastAsia="ar-SA"/>
        </w:rPr>
      </w:pPr>
      <w:r w:rsidRPr="00525F31">
        <w:rPr>
          <w:sz w:val="22"/>
          <w:szCs w:val="16"/>
          <w:lang w:eastAsia="ar-SA"/>
        </w:rPr>
        <w:tab/>
        <w:t>Příloha 1 – Předmět prodeje</w:t>
      </w:r>
    </w:p>
    <w:p w:rsidR="00525F31" w:rsidRPr="00525F31" w:rsidRDefault="00525F31" w:rsidP="00525F31">
      <w:pPr>
        <w:widowControl w:val="0"/>
        <w:suppressAutoHyphens/>
        <w:jc w:val="both"/>
        <w:rPr>
          <w:sz w:val="22"/>
          <w:szCs w:val="22"/>
          <w:lang w:eastAsia="ar-SA"/>
        </w:rPr>
      </w:pPr>
    </w:p>
    <w:p w:rsidR="00525F31" w:rsidRPr="00525F31" w:rsidRDefault="00525F31" w:rsidP="00525F31">
      <w:pPr>
        <w:widowControl w:val="0"/>
        <w:suppressAutoHyphens/>
        <w:jc w:val="both"/>
        <w:rPr>
          <w:sz w:val="22"/>
          <w:szCs w:val="22"/>
          <w:lang w:eastAsia="ar-SA"/>
        </w:rPr>
      </w:pPr>
    </w:p>
    <w:p w:rsidR="00525F31" w:rsidRPr="00525F31" w:rsidRDefault="00525F31" w:rsidP="00525F31">
      <w:pPr>
        <w:widowControl w:val="0"/>
        <w:suppressAutoHyphens/>
        <w:jc w:val="both"/>
        <w:rPr>
          <w:sz w:val="22"/>
          <w:szCs w:val="22"/>
          <w:lang w:eastAsia="ar-SA"/>
        </w:rPr>
      </w:pPr>
    </w:p>
    <w:p w:rsidR="00525F31" w:rsidRPr="00525F31" w:rsidRDefault="00525F31" w:rsidP="00525F31">
      <w:pPr>
        <w:widowControl w:val="0"/>
        <w:suppressAutoHyphens/>
        <w:jc w:val="both"/>
        <w:rPr>
          <w:sz w:val="22"/>
          <w:szCs w:val="22"/>
          <w:lang w:eastAsia="ar-SA"/>
        </w:rPr>
      </w:pPr>
      <w:r w:rsidRPr="00525F31">
        <w:rPr>
          <w:sz w:val="22"/>
          <w:szCs w:val="22"/>
          <w:lang w:eastAsia="ar-SA"/>
        </w:rPr>
        <w:t>V Brně dne ........................</w:t>
      </w:r>
    </w:p>
    <w:p w:rsidR="00525F31" w:rsidRPr="00525F31" w:rsidRDefault="00525F31" w:rsidP="00525F31">
      <w:pPr>
        <w:widowControl w:val="0"/>
        <w:tabs>
          <w:tab w:val="left" w:pos="5580"/>
        </w:tabs>
        <w:suppressAutoHyphens/>
        <w:ind w:firstLine="454"/>
        <w:jc w:val="both"/>
        <w:rPr>
          <w:sz w:val="22"/>
          <w:szCs w:val="22"/>
          <w:lang w:eastAsia="ar-SA"/>
        </w:rPr>
      </w:pPr>
    </w:p>
    <w:p w:rsidR="00525F31" w:rsidRPr="00525F31" w:rsidRDefault="00525F31" w:rsidP="00525F31">
      <w:pPr>
        <w:widowControl w:val="0"/>
        <w:ind w:left="5041" w:hanging="5041"/>
        <w:jc w:val="both"/>
        <w:rPr>
          <w:rFonts w:eastAsia="Batang"/>
          <w:kern w:val="28"/>
          <w:sz w:val="22"/>
          <w:szCs w:val="22"/>
          <w:lang w:eastAsia="zh-CN"/>
        </w:rPr>
      </w:pPr>
    </w:p>
    <w:p w:rsidR="00525F31" w:rsidRPr="00525F31" w:rsidRDefault="00525F31" w:rsidP="00525F31">
      <w:pPr>
        <w:widowControl w:val="0"/>
        <w:ind w:left="5041" w:hanging="5041"/>
        <w:jc w:val="both"/>
        <w:rPr>
          <w:rFonts w:eastAsia="Batang"/>
          <w:kern w:val="28"/>
          <w:sz w:val="22"/>
          <w:szCs w:val="22"/>
          <w:lang w:eastAsia="zh-CN"/>
        </w:rPr>
      </w:pPr>
    </w:p>
    <w:p w:rsidR="00525F31" w:rsidRPr="00525F31" w:rsidRDefault="00525F31" w:rsidP="00525F31">
      <w:pPr>
        <w:widowControl w:val="0"/>
        <w:ind w:left="5041" w:hanging="5041"/>
        <w:jc w:val="both"/>
        <w:rPr>
          <w:rFonts w:eastAsia="Batang"/>
          <w:kern w:val="28"/>
          <w:sz w:val="22"/>
          <w:szCs w:val="22"/>
          <w:lang w:eastAsia="zh-CN"/>
        </w:rPr>
      </w:pPr>
      <w:r w:rsidRPr="00525F31">
        <w:rPr>
          <w:rFonts w:eastAsia="Batang"/>
          <w:kern w:val="28"/>
          <w:sz w:val="22"/>
          <w:szCs w:val="22"/>
          <w:lang w:eastAsia="zh-CN"/>
        </w:rPr>
        <w:t>______________________________________</w:t>
      </w:r>
      <w:r w:rsidRPr="00525F31">
        <w:rPr>
          <w:rFonts w:eastAsia="Batang"/>
          <w:kern w:val="28"/>
          <w:sz w:val="22"/>
          <w:szCs w:val="22"/>
          <w:lang w:eastAsia="zh-CN"/>
        </w:rPr>
        <w:tab/>
      </w:r>
    </w:p>
    <w:p w:rsidR="00525F31" w:rsidRPr="00525F31" w:rsidRDefault="00525F31" w:rsidP="00525F31">
      <w:pPr>
        <w:widowControl w:val="0"/>
        <w:ind w:left="5041" w:hanging="5041"/>
        <w:jc w:val="both"/>
        <w:rPr>
          <w:rFonts w:eastAsia="Batang"/>
          <w:kern w:val="28"/>
          <w:sz w:val="22"/>
          <w:szCs w:val="22"/>
          <w:lang w:eastAsia="zh-CN"/>
        </w:rPr>
      </w:pPr>
      <w:r w:rsidRPr="00525F31">
        <w:rPr>
          <w:rFonts w:eastAsia="Batang"/>
          <w:kern w:val="28"/>
          <w:sz w:val="22"/>
          <w:szCs w:val="22"/>
          <w:lang w:eastAsia="zh-CN"/>
        </w:rPr>
        <w:t>Ing. Ondřej Gavlas</w:t>
      </w:r>
      <w:r w:rsidRPr="00525F31">
        <w:rPr>
          <w:rFonts w:eastAsia="Batang"/>
          <w:kern w:val="28"/>
          <w:sz w:val="22"/>
          <w:szCs w:val="22"/>
          <w:lang w:eastAsia="zh-CN"/>
        </w:rPr>
        <w:tab/>
      </w:r>
    </w:p>
    <w:p w:rsidR="00525F31" w:rsidRPr="00525F31" w:rsidRDefault="00525F31" w:rsidP="00525F31">
      <w:pPr>
        <w:widowControl w:val="0"/>
        <w:ind w:left="5041" w:hanging="5041"/>
        <w:jc w:val="both"/>
        <w:rPr>
          <w:rFonts w:eastAsia="Batang"/>
          <w:kern w:val="28"/>
          <w:sz w:val="22"/>
          <w:szCs w:val="22"/>
          <w:lang w:eastAsia="zh-CN"/>
        </w:rPr>
      </w:pPr>
      <w:r w:rsidRPr="00525F31">
        <w:rPr>
          <w:rFonts w:eastAsia="Batang"/>
          <w:kern w:val="28"/>
          <w:sz w:val="22"/>
          <w:szCs w:val="22"/>
          <w:lang w:eastAsia="zh-CN"/>
        </w:rPr>
        <w:t>předseda představenstva GAUTE, a.s.,</w:t>
      </w:r>
      <w:r w:rsidRPr="00525F31">
        <w:rPr>
          <w:rFonts w:eastAsia="Batang"/>
          <w:kern w:val="28"/>
          <w:sz w:val="22"/>
          <w:szCs w:val="22"/>
          <w:lang w:eastAsia="zh-CN"/>
        </w:rPr>
        <w:tab/>
      </w:r>
    </w:p>
    <w:p w:rsidR="00525F31" w:rsidRPr="00525F31" w:rsidRDefault="00525F31" w:rsidP="00525F31">
      <w:pPr>
        <w:widowControl w:val="0"/>
        <w:ind w:left="5041" w:hanging="5041"/>
        <w:jc w:val="both"/>
        <w:rPr>
          <w:rFonts w:eastAsia="Batang"/>
          <w:kern w:val="28"/>
          <w:sz w:val="22"/>
          <w:szCs w:val="21"/>
          <w:lang w:eastAsia="zh-CN"/>
        </w:rPr>
      </w:pPr>
      <w:r w:rsidRPr="00525F31">
        <w:rPr>
          <w:rFonts w:eastAsia="Batang"/>
          <w:kern w:val="28"/>
          <w:sz w:val="22"/>
          <w:szCs w:val="22"/>
          <w:lang w:eastAsia="zh-CN"/>
        </w:rPr>
        <w:tab/>
      </w:r>
    </w:p>
    <w:p w:rsidR="00525F31" w:rsidRPr="00525F31" w:rsidRDefault="00525F31" w:rsidP="00525F31">
      <w:pPr>
        <w:widowControl w:val="0"/>
        <w:tabs>
          <w:tab w:val="left" w:pos="5580"/>
        </w:tabs>
        <w:suppressAutoHyphens/>
        <w:jc w:val="both"/>
        <w:rPr>
          <w:sz w:val="22"/>
          <w:szCs w:val="22"/>
          <w:lang w:eastAsia="ar-SA"/>
        </w:rPr>
      </w:pPr>
    </w:p>
    <w:p w:rsidR="00525F31" w:rsidRPr="00525F31" w:rsidRDefault="00525F31" w:rsidP="00525F31">
      <w:pPr>
        <w:widowControl w:val="0"/>
        <w:tabs>
          <w:tab w:val="left" w:pos="5580"/>
        </w:tabs>
        <w:suppressAutoHyphens/>
        <w:jc w:val="both"/>
        <w:rPr>
          <w:sz w:val="22"/>
          <w:szCs w:val="22"/>
          <w:lang w:eastAsia="ar-SA"/>
        </w:rPr>
      </w:pPr>
    </w:p>
    <w:p w:rsidR="00525F31" w:rsidRPr="00525F31" w:rsidRDefault="00525F31" w:rsidP="00525F31">
      <w:pPr>
        <w:widowControl w:val="0"/>
        <w:tabs>
          <w:tab w:val="left" w:pos="5580"/>
        </w:tabs>
        <w:suppressAutoHyphens/>
        <w:jc w:val="both"/>
        <w:rPr>
          <w:sz w:val="22"/>
          <w:szCs w:val="22"/>
          <w:lang w:eastAsia="ar-SA"/>
        </w:rPr>
      </w:pPr>
    </w:p>
    <w:p w:rsidR="00525F31" w:rsidRPr="00525F31" w:rsidRDefault="00525F31" w:rsidP="00525F31">
      <w:pPr>
        <w:widowControl w:val="0"/>
        <w:suppressAutoHyphens/>
        <w:spacing w:line="600" w:lineRule="auto"/>
        <w:jc w:val="both"/>
        <w:rPr>
          <w:sz w:val="22"/>
          <w:szCs w:val="22"/>
          <w:lang w:eastAsia="ar-SA"/>
        </w:rPr>
      </w:pPr>
      <w:r w:rsidRPr="00525F31">
        <w:rPr>
          <w:sz w:val="22"/>
          <w:szCs w:val="22"/>
          <w:lang w:eastAsia="ar-SA"/>
        </w:rPr>
        <w:t>Účastník Výběrového řízení: ...................................................................................</w:t>
      </w:r>
    </w:p>
    <w:p w:rsidR="00525F31" w:rsidRPr="00525F31" w:rsidRDefault="00525F31" w:rsidP="00525F31">
      <w:pPr>
        <w:widowControl w:val="0"/>
        <w:suppressAutoHyphens/>
        <w:spacing w:line="600" w:lineRule="auto"/>
        <w:jc w:val="both"/>
        <w:rPr>
          <w:sz w:val="22"/>
          <w:szCs w:val="22"/>
          <w:lang w:eastAsia="ar-SA"/>
        </w:rPr>
      </w:pPr>
      <w:r w:rsidRPr="00525F31">
        <w:rPr>
          <w:sz w:val="22"/>
          <w:szCs w:val="22"/>
          <w:lang w:eastAsia="ar-SA"/>
        </w:rPr>
        <w:t>se sídlem/bytem: ....................................................................................................</w:t>
      </w:r>
    </w:p>
    <w:p w:rsidR="00525F31" w:rsidRPr="00525F31" w:rsidRDefault="00525F31" w:rsidP="00525F31">
      <w:pPr>
        <w:widowControl w:val="0"/>
        <w:suppressAutoHyphens/>
        <w:spacing w:line="600" w:lineRule="auto"/>
        <w:jc w:val="both"/>
        <w:rPr>
          <w:sz w:val="22"/>
          <w:szCs w:val="22"/>
          <w:lang w:eastAsia="ar-SA"/>
        </w:rPr>
      </w:pPr>
      <w:r w:rsidRPr="00525F31">
        <w:rPr>
          <w:sz w:val="22"/>
          <w:szCs w:val="22"/>
          <w:lang w:eastAsia="ar-SA"/>
        </w:rPr>
        <w:t>RČ/IČ: ...........................................</w:t>
      </w:r>
    </w:p>
    <w:p w:rsidR="00525F31" w:rsidRPr="00525F31" w:rsidRDefault="00525F31" w:rsidP="00525F31">
      <w:pPr>
        <w:widowControl w:val="0"/>
        <w:suppressAutoHyphens/>
        <w:spacing w:line="600" w:lineRule="auto"/>
        <w:jc w:val="both"/>
        <w:rPr>
          <w:sz w:val="22"/>
          <w:szCs w:val="22"/>
          <w:lang w:eastAsia="ar-SA"/>
        </w:rPr>
      </w:pPr>
      <w:r w:rsidRPr="00525F31">
        <w:rPr>
          <w:sz w:val="22"/>
          <w:szCs w:val="22"/>
          <w:lang w:eastAsia="ar-SA"/>
        </w:rPr>
        <w:t>svým podpisem stvrzuje, že je seznámen s výše uvedenými Podmínkami Výběrového řízení, akceptuje tyto Podmínky a zavazuje se jimi bezvýhradně řídit.</w:t>
      </w:r>
    </w:p>
    <w:p w:rsidR="00525F31" w:rsidRPr="00525F31" w:rsidRDefault="00525F31" w:rsidP="00525F31">
      <w:pPr>
        <w:widowControl w:val="0"/>
        <w:ind w:left="5040" w:hanging="5040"/>
        <w:jc w:val="both"/>
        <w:rPr>
          <w:rFonts w:eastAsia="Batang"/>
          <w:kern w:val="28"/>
          <w:sz w:val="22"/>
          <w:szCs w:val="22"/>
          <w:lang w:eastAsia="zh-CN"/>
        </w:rPr>
      </w:pPr>
    </w:p>
    <w:p w:rsidR="00525F31" w:rsidRPr="00525F31" w:rsidRDefault="00525F31" w:rsidP="00525F31">
      <w:pPr>
        <w:widowControl w:val="0"/>
        <w:suppressAutoHyphens/>
        <w:jc w:val="both"/>
        <w:rPr>
          <w:sz w:val="22"/>
          <w:szCs w:val="22"/>
          <w:lang w:eastAsia="ar-SA"/>
        </w:rPr>
      </w:pPr>
      <w:r w:rsidRPr="00525F31">
        <w:rPr>
          <w:sz w:val="22"/>
          <w:szCs w:val="22"/>
          <w:lang w:eastAsia="ar-SA"/>
        </w:rPr>
        <w:t>V........................dne ……………………..</w:t>
      </w:r>
    </w:p>
    <w:p w:rsidR="00525F31" w:rsidRPr="00525F31" w:rsidRDefault="00525F31" w:rsidP="00525F31">
      <w:pPr>
        <w:widowControl w:val="0"/>
        <w:suppressAutoHyphens/>
        <w:jc w:val="both"/>
        <w:rPr>
          <w:sz w:val="22"/>
          <w:szCs w:val="22"/>
          <w:lang w:eastAsia="ar-SA"/>
        </w:rPr>
      </w:pPr>
      <w:r w:rsidRPr="00525F31">
        <w:rPr>
          <w:sz w:val="22"/>
          <w:szCs w:val="22"/>
          <w:lang w:eastAsia="ar-SA"/>
        </w:rPr>
        <w:t xml:space="preserve"> </w:t>
      </w:r>
    </w:p>
    <w:p w:rsidR="00525F31" w:rsidRPr="00525F31" w:rsidRDefault="00525F31" w:rsidP="00525F31">
      <w:pPr>
        <w:widowControl w:val="0"/>
        <w:jc w:val="both"/>
        <w:rPr>
          <w:rFonts w:eastAsia="Batang"/>
          <w:kern w:val="28"/>
          <w:sz w:val="22"/>
          <w:szCs w:val="22"/>
          <w:lang w:eastAsia="zh-CN"/>
        </w:rPr>
      </w:pPr>
    </w:p>
    <w:p w:rsidR="00525F31" w:rsidRPr="00525F31" w:rsidRDefault="00525F31" w:rsidP="00525F31">
      <w:pPr>
        <w:widowControl w:val="0"/>
        <w:jc w:val="both"/>
        <w:rPr>
          <w:rFonts w:eastAsia="Batang"/>
          <w:kern w:val="28"/>
          <w:sz w:val="22"/>
          <w:szCs w:val="22"/>
          <w:lang w:eastAsia="zh-CN"/>
        </w:rPr>
      </w:pPr>
    </w:p>
    <w:p w:rsidR="00525F31" w:rsidRPr="00525F31" w:rsidRDefault="00525F31" w:rsidP="00525F31">
      <w:pPr>
        <w:widowControl w:val="0"/>
        <w:jc w:val="both"/>
        <w:rPr>
          <w:rFonts w:eastAsia="Batang"/>
          <w:kern w:val="28"/>
          <w:sz w:val="22"/>
          <w:szCs w:val="22"/>
          <w:lang w:eastAsia="zh-CN"/>
        </w:rPr>
      </w:pPr>
    </w:p>
    <w:p w:rsidR="00525F31" w:rsidRPr="00525F31" w:rsidRDefault="00525F31" w:rsidP="00525F31">
      <w:pPr>
        <w:widowControl w:val="0"/>
        <w:jc w:val="both"/>
        <w:rPr>
          <w:rFonts w:eastAsia="Batang"/>
          <w:kern w:val="28"/>
          <w:sz w:val="22"/>
          <w:szCs w:val="22"/>
          <w:lang w:eastAsia="zh-CN"/>
        </w:rPr>
      </w:pPr>
      <w:r w:rsidRPr="00525F31">
        <w:rPr>
          <w:rFonts w:eastAsia="Batang"/>
          <w:kern w:val="28"/>
          <w:sz w:val="22"/>
          <w:szCs w:val="22"/>
          <w:lang w:eastAsia="zh-CN"/>
        </w:rPr>
        <w:t>_______________________</w:t>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t>________________________</w:t>
      </w:r>
    </w:p>
    <w:p w:rsidR="00525F31" w:rsidRPr="00525F31" w:rsidRDefault="00525F31" w:rsidP="00525F31">
      <w:pPr>
        <w:widowControl w:val="0"/>
        <w:jc w:val="both"/>
        <w:rPr>
          <w:rFonts w:eastAsia="Batang"/>
          <w:kern w:val="28"/>
          <w:sz w:val="22"/>
          <w:szCs w:val="22"/>
          <w:lang w:eastAsia="zh-CN"/>
        </w:rPr>
      </w:pPr>
      <w:r w:rsidRPr="00525F31">
        <w:rPr>
          <w:rFonts w:eastAsia="Batang"/>
          <w:kern w:val="28"/>
          <w:sz w:val="22"/>
          <w:szCs w:val="22"/>
          <w:lang w:eastAsia="zh-CN"/>
        </w:rPr>
        <w:t>Jméno:</w:t>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t>Jméno:</w:t>
      </w:r>
    </w:p>
    <w:p w:rsidR="00525F31" w:rsidRPr="00525F31" w:rsidRDefault="00525F31" w:rsidP="00525F31">
      <w:pPr>
        <w:widowControl w:val="0"/>
        <w:jc w:val="both"/>
        <w:rPr>
          <w:rFonts w:eastAsia="Batang"/>
          <w:kern w:val="28"/>
          <w:sz w:val="22"/>
          <w:szCs w:val="22"/>
          <w:lang w:eastAsia="zh-CN"/>
        </w:rPr>
      </w:pPr>
      <w:r w:rsidRPr="00525F31">
        <w:rPr>
          <w:rFonts w:eastAsia="Batang"/>
          <w:kern w:val="28"/>
          <w:sz w:val="22"/>
          <w:szCs w:val="22"/>
          <w:lang w:eastAsia="zh-CN"/>
        </w:rPr>
        <w:t>Funkce:</w:t>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t xml:space="preserve">Funkce: </w:t>
      </w:r>
    </w:p>
    <w:p w:rsidR="00525F31" w:rsidRPr="00525F31" w:rsidRDefault="00525F31" w:rsidP="00525F31">
      <w:pPr>
        <w:widowControl w:val="0"/>
        <w:jc w:val="both"/>
        <w:rPr>
          <w:rFonts w:eastAsia="Batang"/>
          <w:kern w:val="28"/>
          <w:sz w:val="22"/>
          <w:szCs w:val="22"/>
          <w:lang w:eastAsia="zh-CN"/>
        </w:rPr>
      </w:pPr>
      <w:r w:rsidRPr="00525F31">
        <w:rPr>
          <w:rFonts w:eastAsia="Batang"/>
          <w:b/>
          <w:kern w:val="28"/>
          <w:sz w:val="22"/>
          <w:szCs w:val="22"/>
          <w:lang w:eastAsia="zh-CN"/>
        </w:rPr>
        <w:t>úředně ověřený podpis nutný</w:t>
      </w:r>
      <w:r w:rsidRPr="00525F31">
        <w:rPr>
          <w:rFonts w:eastAsia="Batang"/>
          <w:b/>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kern w:val="28"/>
          <w:sz w:val="22"/>
          <w:szCs w:val="22"/>
          <w:lang w:eastAsia="zh-CN"/>
        </w:rPr>
        <w:tab/>
      </w:r>
      <w:r w:rsidRPr="00525F31">
        <w:rPr>
          <w:rFonts w:eastAsia="Batang"/>
          <w:b/>
          <w:kern w:val="28"/>
          <w:sz w:val="22"/>
          <w:szCs w:val="22"/>
          <w:lang w:eastAsia="zh-CN"/>
        </w:rPr>
        <w:t>úředně ověřený podpis nutný</w:t>
      </w:r>
    </w:p>
    <w:p w:rsidR="00525F31" w:rsidRDefault="00525F31" w:rsidP="00525F31">
      <w:pPr>
        <w:ind w:left="3545" w:firstLine="709"/>
        <w:rPr>
          <w:b/>
          <w:sz w:val="22"/>
          <w:szCs w:val="22"/>
          <w:u w:val="single"/>
        </w:rPr>
      </w:pPr>
    </w:p>
    <w:p w:rsidR="00525F31" w:rsidRDefault="00525F31" w:rsidP="00525F31">
      <w:pPr>
        <w:ind w:left="3545" w:firstLine="709"/>
        <w:rPr>
          <w:b/>
          <w:sz w:val="22"/>
          <w:szCs w:val="22"/>
          <w:u w:val="single"/>
        </w:rPr>
      </w:pPr>
    </w:p>
    <w:p w:rsidR="00525F31" w:rsidRPr="00525F31" w:rsidRDefault="00525F31" w:rsidP="00525F31">
      <w:pPr>
        <w:jc w:val="center"/>
        <w:rPr>
          <w:b/>
          <w:sz w:val="4"/>
          <w:szCs w:val="4"/>
          <w:u w:val="single"/>
        </w:rPr>
      </w:pPr>
      <w:r w:rsidRPr="00525F31">
        <w:rPr>
          <w:b/>
          <w:sz w:val="22"/>
          <w:szCs w:val="22"/>
          <w:u w:val="single"/>
        </w:rPr>
        <w:lastRenderedPageBreak/>
        <w:t xml:space="preserve">Příloha č. 1 </w:t>
      </w:r>
      <w:r>
        <w:rPr>
          <w:b/>
          <w:sz w:val="22"/>
          <w:szCs w:val="22"/>
          <w:u w:val="single"/>
        </w:rPr>
        <w:t xml:space="preserve"> - </w:t>
      </w:r>
      <w:r w:rsidRPr="00525F31">
        <w:rPr>
          <w:b/>
          <w:sz w:val="22"/>
          <w:szCs w:val="22"/>
          <w:u w:val="single"/>
        </w:rPr>
        <w:t>k Podmínkám výběrového řízení č. A5145</w:t>
      </w:r>
      <w:r>
        <w:rPr>
          <w:b/>
          <w:sz w:val="4"/>
          <w:szCs w:val="4"/>
          <w:u w:val="single"/>
        </w:rPr>
        <w:br/>
      </w:r>
    </w:p>
    <w:p w:rsidR="00525F31" w:rsidRDefault="00525F31" w:rsidP="00525F31">
      <w:pPr>
        <w:spacing w:after="240"/>
        <w:jc w:val="center"/>
        <w:outlineLvl w:val="0"/>
        <w:rPr>
          <w:b/>
          <w:bCs/>
          <w:caps/>
          <w:lang w:eastAsia="en-US"/>
        </w:rPr>
      </w:pPr>
      <w:r w:rsidRPr="00525F31">
        <w:rPr>
          <w:b/>
          <w:bCs/>
          <w:caps/>
          <w:lang w:eastAsia="en-US"/>
        </w:rPr>
        <w:t>PŘEDMĚT PRODEJE</w:t>
      </w:r>
    </w:p>
    <w:tbl>
      <w:tblPr>
        <w:tblW w:w="9685" w:type="dxa"/>
        <w:tblInd w:w="60" w:type="dxa"/>
        <w:tblCellMar>
          <w:left w:w="70" w:type="dxa"/>
          <w:right w:w="70" w:type="dxa"/>
        </w:tblCellMar>
        <w:tblLook w:val="04A0"/>
      </w:tblPr>
      <w:tblGrid>
        <w:gridCol w:w="3681"/>
        <w:gridCol w:w="964"/>
        <w:gridCol w:w="1674"/>
        <w:gridCol w:w="878"/>
        <w:gridCol w:w="600"/>
        <w:gridCol w:w="1059"/>
        <w:gridCol w:w="829"/>
      </w:tblGrid>
      <w:tr w:rsidR="00525F31" w:rsidRPr="00525F31" w:rsidTr="00AC10AF">
        <w:trPr>
          <w:trHeight w:val="607"/>
        </w:trPr>
        <w:tc>
          <w:tcPr>
            <w:tcW w:w="368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NÁZEV STROJE</w:t>
            </w:r>
          </w:p>
        </w:tc>
        <w:tc>
          <w:tcPr>
            <w:tcW w:w="964"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Vyr./SupCop</w:t>
            </w:r>
          </w:p>
        </w:tc>
        <w:tc>
          <w:tcPr>
            <w:tcW w:w="1674"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Model/SupTot</w:t>
            </w:r>
          </w:p>
        </w:tc>
        <w:tc>
          <w:tcPr>
            <w:tcW w:w="878"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Vyrobní číslo</w:t>
            </w:r>
          </w:p>
        </w:tc>
        <w:tc>
          <w:tcPr>
            <w:tcW w:w="600"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Rok výroby</w:t>
            </w:r>
          </w:p>
        </w:tc>
        <w:tc>
          <w:tcPr>
            <w:tcW w:w="1059"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Č.serie/Výška</w:t>
            </w:r>
          </w:p>
        </w:tc>
        <w:tc>
          <w:tcPr>
            <w:tcW w:w="829" w:type="dxa"/>
            <w:tcBorders>
              <w:top w:val="single" w:sz="8" w:space="0" w:color="auto"/>
              <w:left w:val="nil"/>
              <w:bottom w:val="single" w:sz="8" w:space="0" w:color="auto"/>
              <w:right w:val="single" w:sz="8" w:space="0" w:color="auto"/>
            </w:tcBorders>
            <w:shd w:val="clear" w:color="000000" w:fill="FFFFFF"/>
            <w:vAlign w:val="center"/>
            <w:hideMark/>
          </w:tcPr>
          <w:p w:rsidR="00525F31" w:rsidRPr="00525F31" w:rsidRDefault="00525F31" w:rsidP="00AC10AF">
            <w:pPr>
              <w:jc w:val="center"/>
              <w:rPr>
                <w:rFonts w:ascii="Calibri" w:hAnsi="Calibri" w:cs="Calibri"/>
                <w:b/>
                <w:bCs/>
                <w:color w:val="000000"/>
                <w:sz w:val="14"/>
                <w:szCs w:val="14"/>
              </w:rPr>
            </w:pPr>
            <w:r w:rsidRPr="00525F31">
              <w:rPr>
                <w:rFonts w:ascii="Calibri" w:hAnsi="Calibri" w:cs="Calibri"/>
                <w:b/>
                <w:bCs/>
                <w:color w:val="000000"/>
                <w:sz w:val="14"/>
                <w:szCs w:val="14"/>
              </w:rPr>
              <w:t>lnventarní číslo</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soustruh CNC MAXNOVO 350 CNC vč. motorická axiální hlava VD I 50C5 a hydraulické samostředící upínací čelisti</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MAXNOVO</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350 CNC</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318</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1995</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354</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hrotový soustruh TACCHI FTC 41</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TACCHI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FTC 41</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313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355</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číslicově řízená frézka GAMBIN 3 CM/SU</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GAMBIN</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3 CM/SU</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358</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1980</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15461</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356</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hrotový soustruh PONTIGGIA SFE 700 vč. příslušenství dopravník třísek a pomocné válce</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PONTIGGIA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 xml:space="preserve">SFE 700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464</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357</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hrotový soustruh TACCHI FTC 75</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TACCHI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FTC 75</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462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75</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358</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hoblovka - frézka PENSOTTI KR 200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PENSOTTI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KR 200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523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5033</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359</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vyvažovačka CEMB WN 16000/GV</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CEMB</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WN 16000/GV</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443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360</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pracovní centrum s pohyblivým stojanem s automatickou hlavou SORALUCE FP-10.000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SORALUCE</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FP-10.000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6043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2007</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361</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frézka s pohyblivým stojanem FPT VENUS M100 vč. TGOV500 kontinuální otočný stůl</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FPT</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VENUS M100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362</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vyvrtávací frézka CNC s pohyblivou hlavou COLGAR FRAL 214</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COLGAR</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FRAL 214</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1995</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xml:space="preserve">FL 1327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363</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vyvrtávací frézka CNC s pohyblivou hlavou PAMA FT 140 - CNC vč. pomocného stolu a drobného příslušenství</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PAMA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FT 140 – CNC</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533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ECS 2300</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364</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centrum pro soustružení a frézovaní CNC INNSE / BERARDI vč. chladicí skříň mod. SCTN 70/70I</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INNSE / BERARDI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7340</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365</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automatická vyvažovačka pro válce SCHENCK H80 B vč. dvojice válečkových podpor</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SCHENCK</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H80 B</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2000</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366</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odsávací zařízení soustruh „ INNSE/FREZKA" - vyvrtávačka „ COLGAR" CORAL</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CORAL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367</w:t>
            </w:r>
          </w:p>
        </w:tc>
      </w:tr>
      <w:tr w:rsidR="00525F31" w:rsidRPr="00525F31" w:rsidTr="00AC10AF">
        <w:trPr>
          <w:trHeight w:val="38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svislý soustruh CNC CARNAGHI AC 62 TM-T5000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CARNAGHI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AC 62 TM-T5000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9758</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368</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bruska na válce s pohyblivým brusným kotoučem GIUSTINA FARREL N.D. 56</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GIUSTINA FARREL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N.D. 56</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572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1981</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186</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368</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jeřábový zvedák 5ks (500 kg) DEMAG</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DEMAG</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370</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elektronický dynamometr pro mostový jeřáb DINEL 30 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DINEL</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30 T</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6771</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ostřička F.LLIBOTTIANI SARA</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F.LLIBOTTIANI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SARA</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226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1287</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6772</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ostřička TACCHELLA 4M</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TACCHELLA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4M</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223</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6775</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dvojitý brusný kotouč 4ks SALMOIRAGHI (inv.č. 6773, 6776) + bruska na brusný papír vlastní výroby (inv. č. 6777)</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SALMOIRAGHI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6776, 6773, 6777</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stojanová vrtačka FAMUP RAG 30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FAMUP</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RAG 30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6778</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automatická pila RIBONI/EISELE HB 620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RIBONI/EISELE</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HB 620</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396</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6781</w:t>
            </w:r>
          </w:p>
        </w:tc>
      </w:tr>
      <w:tr w:rsidR="00525F31" w:rsidRPr="00525F31" w:rsidTr="00AC10AF">
        <w:trPr>
          <w:trHeight w:val="72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pásová pila CENTAURO SP 600 a rámová pilka KASTO E3S/320 a IMET BS 280/60</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CENTAURO 897, KASTO 392</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2894</w:t>
            </w:r>
          </w:p>
        </w:tc>
        <w:tc>
          <w:tcPr>
            <w:tcW w:w="829"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6782, 6779, 6780</w:t>
            </w:r>
          </w:p>
        </w:tc>
      </w:tr>
      <w:tr w:rsidR="00525F31" w:rsidRPr="00525F31" w:rsidTr="00AC10AF">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odsávací zařízení ALFARIMINI ALFA 2 a odsávací zařízení CFM 3000 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ALFARIMINI a CFM</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ALFA 2 a CFM 3000 T</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6783, 6774</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lakovací zařízení ECO AIR, pískovací tunel SINVA</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ECO AIR, SINVA</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1989</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6784</w:t>
            </w:r>
          </w:p>
        </w:tc>
      </w:tr>
      <w:tr w:rsidR="00525F31" w:rsidRPr="00525F31" w:rsidTr="00AC10AF">
        <w:trPr>
          <w:trHeight w:val="7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zařízení pro brokové tryskání zavěšených dílů CARLO BANFI CARPENTER 15x20/12x1M/10/'2PE-10T</w:t>
            </w:r>
          </w:p>
        </w:tc>
        <w:tc>
          <w:tcPr>
            <w:tcW w:w="96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CARLO BANFI</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jc w:val="both"/>
              <w:rPr>
                <w:rFonts w:ascii="Calibri" w:hAnsi="Calibri" w:cs="Calibri"/>
                <w:sz w:val="14"/>
                <w:szCs w:val="14"/>
              </w:rPr>
            </w:pPr>
            <w:r w:rsidRPr="00525F31">
              <w:rPr>
                <w:rFonts w:ascii="Calibri" w:hAnsi="Calibri" w:cs="Calibri"/>
                <w:sz w:val="14"/>
                <w:szCs w:val="14"/>
              </w:rPr>
              <w:t>CARPENTER 15x20/12x1M/10/'2PE-10T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r>
      <w:tr w:rsidR="00525F31" w:rsidRPr="00525F31" w:rsidTr="00AC10AF">
        <w:trPr>
          <w:trHeight w:val="29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sz w:val="14"/>
                <w:szCs w:val="14"/>
              </w:rPr>
            </w:pPr>
            <w:r w:rsidRPr="00525F31">
              <w:rPr>
                <w:rFonts w:ascii="Calibri" w:hAnsi="Calibri" w:cs="Calibri"/>
                <w:sz w:val="14"/>
                <w:szCs w:val="14"/>
              </w:rPr>
              <w:t>Prodej soubor rozšíření a vylepšení na zařízení pro brokové tryskání</w:t>
            </w:r>
          </w:p>
        </w:tc>
        <w:tc>
          <w:tcPr>
            <w:tcW w:w="964"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1674" w:type="dxa"/>
            <w:tcBorders>
              <w:top w:val="nil"/>
              <w:left w:val="nil"/>
              <w:bottom w:val="single" w:sz="4" w:space="0" w:color="auto"/>
              <w:right w:val="single" w:sz="4" w:space="0" w:color="auto"/>
            </w:tcBorders>
            <w:shd w:val="clear" w:color="000000" w:fill="FFFFFF"/>
            <w:vAlign w:val="center"/>
            <w:hideMark/>
          </w:tcPr>
          <w:p w:rsidR="00525F31" w:rsidRPr="00525F31" w:rsidRDefault="00525F31" w:rsidP="00AC10AF">
            <w:pPr>
              <w:rPr>
                <w:rFonts w:ascii="Calibri" w:hAnsi="Calibri" w:cs="Calibri"/>
                <w:color w:val="000000"/>
                <w:sz w:val="14"/>
                <w:szCs w:val="14"/>
              </w:rPr>
            </w:pPr>
            <w:r w:rsidRPr="00525F31">
              <w:rPr>
                <w:rFonts w:ascii="Calibri" w:hAnsi="Calibri" w:cs="Calibri"/>
                <w:color w:val="000000"/>
                <w:sz w:val="14"/>
                <w:szCs w:val="14"/>
              </w:rPr>
              <w:t> </w:t>
            </w:r>
          </w:p>
        </w:tc>
        <w:tc>
          <w:tcPr>
            <w:tcW w:w="878"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2008</w:t>
            </w:r>
          </w:p>
        </w:tc>
        <w:tc>
          <w:tcPr>
            <w:tcW w:w="105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c>
          <w:tcPr>
            <w:tcW w:w="829" w:type="dxa"/>
            <w:tcBorders>
              <w:top w:val="nil"/>
              <w:left w:val="nil"/>
              <w:bottom w:val="single" w:sz="4" w:space="0" w:color="auto"/>
              <w:right w:val="single" w:sz="4" w:space="0" w:color="auto"/>
            </w:tcBorders>
            <w:shd w:val="clear" w:color="000000" w:fill="FFFFFF"/>
            <w:noWrap/>
            <w:vAlign w:val="center"/>
            <w:hideMark/>
          </w:tcPr>
          <w:p w:rsidR="00525F31" w:rsidRPr="00525F31" w:rsidRDefault="00525F31" w:rsidP="00AC10AF">
            <w:pPr>
              <w:jc w:val="center"/>
              <w:rPr>
                <w:rFonts w:ascii="Calibri" w:hAnsi="Calibri" w:cs="Calibri"/>
                <w:color w:val="000000"/>
                <w:sz w:val="14"/>
                <w:szCs w:val="14"/>
              </w:rPr>
            </w:pPr>
            <w:r w:rsidRPr="00525F31">
              <w:rPr>
                <w:rFonts w:ascii="Calibri" w:hAnsi="Calibri" w:cs="Calibri"/>
                <w:color w:val="000000"/>
                <w:sz w:val="14"/>
                <w:szCs w:val="14"/>
              </w:rPr>
              <w:t> </w:t>
            </w:r>
          </w:p>
        </w:tc>
      </w:tr>
    </w:tbl>
    <w:p w:rsidR="00CD0475" w:rsidRPr="00AD5E18" w:rsidRDefault="00CD0475" w:rsidP="00CD0475">
      <w:pPr>
        <w:tabs>
          <w:tab w:val="left" w:pos="357"/>
        </w:tabs>
        <w:jc w:val="center"/>
        <w:rPr>
          <w:b/>
          <w:sz w:val="22"/>
          <w:szCs w:val="22"/>
        </w:rPr>
      </w:pPr>
      <w:r w:rsidRPr="00AD5E18">
        <w:rPr>
          <w:b/>
          <w:sz w:val="22"/>
          <w:szCs w:val="22"/>
        </w:rPr>
        <w:t xml:space="preserve">Příloha č. </w:t>
      </w:r>
      <w:r w:rsidR="00372657">
        <w:rPr>
          <w:b/>
          <w:sz w:val="22"/>
          <w:szCs w:val="22"/>
        </w:rPr>
        <w:t>3</w:t>
      </w:r>
      <w:r w:rsidRPr="00AD5E18">
        <w:rPr>
          <w:b/>
          <w:sz w:val="22"/>
          <w:szCs w:val="22"/>
        </w:rPr>
        <w:t xml:space="preserve"> – Formulář identifikace zájemce – fyzická osoba</w:t>
      </w:r>
    </w:p>
    <w:p w:rsidR="00CD0475" w:rsidRDefault="00CD0475" w:rsidP="00CD0475">
      <w:pPr>
        <w:tabs>
          <w:tab w:val="left" w:pos="357"/>
        </w:tabs>
        <w:rPr>
          <w:sz w:val="22"/>
          <w:szCs w:val="22"/>
        </w:rPr>
      </w:pPr>
    </w:p>
    <w:p w:rsidR="00CD0475" w:rsidRDefault="00CD0475" w:rsidP="00CD0475">
      <w:pPr>
        <w:tabs>
          <w:tab w:val="left" w:pos="357"/>
        </w:tabs>
        <w:rPr>
          <w:b/>
          <w:sz w:val="22"/>
          <w:szCs w:val="22"/>
        </w:rPr>
      </w:pPr>
    </w:p>
    <w:p w:rsidR="00CD0475" w:rsidRPr="00AD5E18" w:rsidRDefault="00CD0475" w:rsidP="00CD0475">
      <w:pPr>
        <w:tabs>
          <w:tab w:val="left" w:pos="357"/>
        </w:tabs>
        <w:rPr>
          <w:b/>
          <w:sz w:val="22"/>
          <w:szCs w:val="22"/>
        </w:rPr>
      </w:pPr>
      <w:r w:rsidRPr="00AD5E18">
        <w:rPr>
          <w:b/>
          <w:sz w:val="22"/>
          <w:szCs w:val="22"/>
        </w:rPr>
        <w:t>Potvrzení o provedení identifikace klienta pro účely zákona č. 253/2008 Sb., v platném znění:</w:t>
      </w:r>
    </w:p>
    <w:p w:rsidR="00CD0475" w:rsidRPr="00AD5E18" w:rsidRDefault="00CD0475" w:rsidP="00CD0475">
      <w:pPr>
        <w:tabs>
          <w:tab w:val="left" w:pos="357"/>
        </w:tabs>
        <w:jc w:val="center"/>
        <w:rPr>
          <w:sz w:val="22"/>
          <w:szCs w:val="22"/>
        </w:rPr>
      </w:pP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jméno a příjmení (všechna jména a příjmení):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r.č. /dat. narození (nebylo-li přiděleno rodné číslo):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 xml:space="preserve">pohlaví: </w:t>
      </w:r>
      <w:r w:rsidRPr="00AD5E18">
        <w:rPr>
          <w:sz w:val="22"/>
          <w:szCs w:val="22"/>
        </w:rPr>
        <w:tab/>
        <w:t>žena</w:t>
      </w:r>
      <w:r w:rsidRPr="00AD5E18">
        <w:rPr>
          <w:sz w:val="22"/>
          <w:szCs w:val="22"/>
        </w:rPr>
        <w:tab/>
        <w:t xml:space="preserve">         muž</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trvalý nebo jiný pobyt dle průkazu totožnosti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číslo průkazu totožnosti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doba platnosti průkazu totožnosti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orgán, stát, který vydal průkaz totožnosti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podnikatel (fyzická osoba) podnikající pod obchodní firmou ....................................................</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w:t>
      </w:r>
    </w:p>
    <w:p w:rsidR="00CD0475" w:rsidRPr="00AD5E18" w:rsidRDefault="00CD0475" w:rsidP="00CD0475">
      <w:pPr>
        <w:tabs>
          <w:tab w:val="left" w:pos="357"/>
        </w:tabs>
        <w:rPr>
          <w:sz w:val="22"/>
          <w:szCs w:val="22"/>
        </w:rPr>
      </w:pPr>
    </w:p>
    <w:p w:rsidR="00CD0475" w:rsidRPr="00AD5E18" w:rsidRDefault="00CD0475" w:rsidP="00CD0475">
      <w:pPr>
        <w:tabs>
          <w:tab w:val="left" w:pos="357"/>
        </w:tabs>
        <w:rPr>
          <w:sz w:val="22"/>
          <w:szCs w:val="22"/>
        </w:rPr>
      </w:pPr>
      <w:r w:rsidRPr="00AD5E18">
        <w:rPr>
          <w:sz w:val="22"/>
          <w:szCs w:val="22"/>
        </w:rPr>
        <w:t>s místem podnikání .....................................................................................................................</w:t>
      </w:r>
    </w:p>
    <w:p w:rsidR="00CD0475" w:rsidRPr="00AD5E18" w:rsidRDefault="00CD0475" w:rsidP="00CD0475">
      <w:pPr>
        <w:tabs>
          <w:tab w:val="left" w:pos="357"/>
        </w:tabs>
        <w:rPr>
          <w:sz w:val="22"/>
          <w:szCs w:val="22"/>
        </w:rPr>
      </w:pPr>
    </w:p>
    <w:p w:rsidR="00CD0475" w:rsidRDefault="00CD0475" w:rsidP="00CD0475">
      <w:pPr>
        <w:tabs>
          <w:tab w:val="left" w:pos="357"/>
        </w:tabs>
        <w:rPr>
          <w:sz w:val="22"/>
          <w:szCs w:val="22"/>
        </w:rPr>
      </w:pPr>
      <w:r w:rsidRPr="00AD5E18">
        <w:rPr>
          <w:sz w:val="22"/>
          <w:szCs w:val="22"/>
        </w:rPr>
        <w:t>IČ: ................................................................................................................................................</w:t>
      </w:r>
    </w:p>
    <w:p w:rsidR="00CD0475" w:rsidRDefault="00CD0475" w:rsidP="00CD0475">
      <w:pPr>
        <w:tabs>
          <w:tab w:val="left" w:pos="357"/>
        </w:tabs>
        <w:rPr>
          <w:sz w:val="22"/>
          <w:szCs w:val="22"/>
        </w:rPr>
      </w:pPr>
    </w:p>
    <w:p w:rsidR="00CD0475" w:rsidRDefault="00CD0475" w:rsidP="00CD0475">
      <w:pPr>
        <w:tabs>
          <w:tab w:val="left" w:pos="357"/>
        </w:tabs>
        <w:jc w:val="center"/>
        <w:rPr>
          <w:sz w:val="22"/>
          <w:szCs w:val="22"/>
        </w:rPr>
      </w:pPr>
    </w:p>
    <w:p w:rsidR="00CD0475" w:rsidRPr="00AD5E18" w:rsidRDefault="00CD0475" w:rsidP="00CD0475">
      <w:pPr>
        <w:jc w:val="center"/>
        <w:rPr>
          <w:b/>
          <w:sz w:val="22"/>
          <w:szCs w:val="22"/>
        </w:rPr>
      </w:pPr>
      <w:r>
        <w:rPr>
          <w:sz w:val="22"/>
          <w:szCs w:val="22"/>
        </w:rPr>
        <w:br w:type="page"/>
      </w:r>
      <w:r w:rsidRPr="00AD5E18">
        <w:rPr>
          <w:b/>
          <w:sz w:val="22"/>
          <w:szCs w:val="22"/>
        </w:rPr>
        <w:t xml:space="preserve">Příloha č. </w:t>
      </w:r>
      <w:r w:rsidR="00372657">
        <w:rPr>
          <w:b/>
          <w:sz w:val="22"/>
          <w:szCs w:val="22"/>
        </w:rPr>
        <w:t>3</w:t>
      </w:r>
      <w:r w:rsidRPr="00AD5E18">
        <w:rPr>
          <w:b/>
          <w:sz w:val="22"/>
          <w:szCs w:val="22"/>
        </w:rPr>
        <w:t xml:space="preserve"> – Formulář identifikace zájemce – právnická osoba</w:t>
      </w:r>
    </w:p>
    <w:p w:rsidR="00CD0475" w:rsidRDefault="00CD0475" w:rsidP="00CD0475">
      <w:pPr>
        <w:jc w:val="both"/>
        <w:rPr>
          <w:sz w:val="22"/>
          <w:szCs w:val="22"/>
        </w:rPr>
      </w:pPr>
    </w:p>
    <w:p w:rsidR="00CD0475" w:rsidRDefault="00CD0475" w:rsidP="00CD0475">
      <w:pPr>
        <w:jc w:val="both"/>
        <w:rPr>
          <w:b/>
          <w:sz w:val="22"/>
          <w:szCs w:val="22"/>
        </w:rPr>
      </w:pPr>
    </w:p>
    <w:p w:rsidR="00CD0475" w:rsidRPr="00AD5E18" w:rsidRDefault="00CD0475" w:rsidP="00CD0475">
      <w:pPr>
        <w:jc w:val="both"/>
        <w:rPr>
          <w:b/>
          <w:sz w:val="22"/>
          <w:szCs w:val="22"/>
        </w:rPr>
      </w:pPr>
      <w:r w:rsidRPr="00AD5E18">
        <w:rPr>
          <w:b/>
          <w:sz w:val="22"/>
          <w:szCs w:val="22"/>
        </w:rPr>
        <w:t>Potvrzení o provedení identifikace klienta pro účely zákona č. 253/2008 Sb., v platném znění:</w:t>
      </w:r>
    </w:p>
    <w:p w:rsidR="00CD0475" w:rsidRPr="00AD5E18" w:rsidRDefault="00CD0475" w:rsidP="00CD0475">
      <w:pPr>
        <w:rPr>
          <w:sz w:val="22"/>
          <w:szCs w:val="22"/>
        </w:rPr>
      </w:pPr>
    </w:p>
    <w:p w:rsidR="00CD0475" w:rsidRPr="00AD5E18" w:rsidRDefault="00CD0475" w:rsidP="00CD0475">
      <w:pPr>
        <w:widowControl w:val="0"/>
        <w:jc w:val="both"/>
        <w:rPr>
          <w:rFonts w:ascii="Arial" w:hAnsi="Arial" w:cs="Arial"/>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 xml:space="preserve">název klienta (jméno právnické osoby) ....................................................................................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se sídlem ....................................................................................................................................</w:t>
      </w:r>
    </w:p>
    <w:p w:rsidR="00CD0475" w:rsidRPr="00AD5E18" w:rsidRDefault="00CD0475" w:rsidP="00CD0475">
      <w:pPr>
        <w:keepNext/>
        <w:tabs>
          <w:tab w:val="left" w:pos="709"/>
        </w:tabs>
        <w:outlineLvl w:val="2"/>
        <w:rPr>
          <w:color w:val="000000"/>
          <w:sz w:val="22"/>
          <w:szCs w:val="22"/>
        </w:rPr>
      </w:pPr>
    </w:p>
    <w:p w:rsidR="00CD0475" w:rsidRPr="00AD5E18" w:rsidRDefault="00CD0475" w:rsidP="00CD0475">
      <w:pPr>
        <w:keepNext/>
        <w:tabs>
          <w:tab w:val="left" w:pos="709"/>
        </w:tabs>
        <w:outlineLvl w:val="2"/>
        <w:rPr>
          <w:color w:val="000000"/>
          <w:sz w:val="22"/>
          <w:szCs w:val="22"/>
        </w:rPr>
      </w:pPr>
      <w:r w:rsidRPr="00AD5E18">
        <w:rPr>
          <w:color w:val="000000"/>
          <w:sz w:val="22"/>
          <w:szCs w:val="22"/>
        </w:rPr>
        <w:t>IČ (nebo obdobné číslo):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 xml:space="preserve">zapsán v obchodním rejstříku vedeném ..................................... soudem v ...................., oddíl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 vložka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Za klienta v tomto obchodě jedná (podepisuje příslušnou smlouvu):</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jméno a příjmení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r.č. /dat. narození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 xml:space="preserve">pohlaví: </w:t>
      </w:r>
      <w:r w:rsidRPr="00AD5E18">
        <w:rPr>
          <w:color w:val="000000"/>
          <w:sz w:val="22"/>
          <w:szCs w:val="22"/>
        </w:rPr>
        <w:tab/>
        <w:t>žena</w:t>
      </w:r>
      <w:r w:rsidRPr="00AD5E18">
        <w:rPr>
          <w:color w:val="000000"/>
          <w:sz w:val="22"/>
          <w:szCs w:val="22"/>
        </w:rPr>
        <w:tab/>
        <w:t xml:space="preserve">         muž</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trvalý nebo jiný pobyt dle průkazu totožnosti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číslo průkazu totožnosti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doba platnosti průkazu totožnosti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r w:rsidRPr="00AD5E18">
        <w:rPr>
          <w:color w:val="000000"/>
          <w:sz w:val="22"/>
          <w:szCs w:val="22"/>
        </w:rPr>
        <w:t>orgán, stát, který vydal průkaz totožnosti ...................................................................................</w:t>
      </w:r>
    </w:p>
    <w:p w:rsidR="00CD0475" w:rsidRPr="00AD5E18" w:rsidRDefault="00CD0475" w:rsidP="00CD0475">
      <w:pPr>
        <w:widowControl w:val="0"/>
        <w:tabs>
          <w:tab w:val="left" w:pos="709"/>
        </w:tabs>
        <w:rPr>
          <w:color w:val="000000"/>
          <w:sz w:val="22"/>
          <w:szCs w:val="22"/>
        </w:rPr>
      </w:pPr>
    </w:p>
    <w:p w:rsidR="00CD0475" w:rsidRPr="00AD5E18" w:rsidRDefault="00CD0475" w:rsidP="00CD0475">
      <w:pPr>
        <w:widowControl w:val="0"/>
        <w:tabs>
          <w:tab w:val="left" w:pos="709"/>
        </w:tabs>
        <w:rPr>
          <w:color w:val="000000"/>
          <w:sz w:val="22"/>
          <w:szCs w:val="22"/>
        </w:rPr>
      </w:pPr>
    </w:p>
    <w:p w:rsidR="00CD0475" w:rsidRPr="00AD5E18" w:rsidRDefault="00CD0475" w:rsidP="00CD0475">
      <w:pPr>
        <w:rPr>
          <w:b/>
          <w:sz w:val="22"/>
          <w:szCs w:val="22"/>
        </w:rPr>
      </w:pPr>
      <w:r w:rsidRPr="00AD5E18">
        <w:rPr>
          <w:b/>
          <w:sz w:val="22"/>
          <w:szCs w:val="22"/>
        </w:rPr>
        <w:t>Připojit výpis z obchodního nebo jiného obdobného rejstříku!!</w:t>
      </w:r>
    </w:p>
    <w:p w:rsidR="00CD0475" w:rsidRPr="00CD0475" w:rsidRDefault="00CD0475" w:rsidP="00CD0475">
      <w:pPr>
        <w:tabs>
          <w:tab w:val="left" w:pos="357"/>
        </w:tabs>
        <w:jc w:val="both"/>
        <w:rPr>
          <w:rFonts w:asciiTheme="minorHAnsi" w:hAnsiTheme="minorHAnsi"/>
          <w:sz w:val="22"/>
          <w:szCs w:val="22"/>
        </w:rPr>
      </w:pPr>
    </w:p>
    <w:sectPr w:rsidR="00CD0475" w:rsidRPr="00CD0475" w:rsidSect="00101378">
      <w:footerReference w:type="default" r:id="rId18"/>
      <w:pgSz w:w="11907" w:h="16840" w:code="9"/>
      <w:pgMar w:top="1134" w:right="1134" w:bottom="1134" w:left="1134" w:header="709" w:footer="709" w:gutter="0"/>
      <w:pgNumType w:start="1"/>
      <w:cols w:space="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8E" w:rsidRDefault="00E0338E">
      <w:r>
        <w:separator/>
      </w:r>
    </w:p>
  </w:endnote>
  <w:endnote w:type="continuationSeparator" w:id="0">
    <w:p w:rsidR="00E0338E" w:rsidRDefault="00E03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CE">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Bold">
    <w:altName w:val="Times New Roman"/>
    <w:panose1 w:val="00000000000000000000"/>
    <w:charset w:val="EE"/>
    <w:family w:val="auto"/>
    <w:notTrueType/>
    <w:pitch w:val="default"/>
    <w:sig w:usb0="00000001" w:usb1="00000000" w:usb2="00000000" w:usb3="00000000" w:csb0="00000003" w:csb1="00000000"/>
  </w:font>
  <w:font w:name="Open Sans">
    <w:altName w:val="Tahoma"/>
    <w:charset w:val="EE"/>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8E" w:rsidRPr="00A96D33" w:rsidRDefault="00E0338E">
    <w:pPr>
      <w:rPr>
        <w:rFonts w:ascii="Arial" w:hAnsi="Arial" w:cs="Arial"/>
        <w:i/>
        <w:sz w:val="18"/>
        <w:szCs w:val="18"/>
      </w:rPr>
    </w:pPr>
    <w:r w:rsidRPr="00A96D33">
      <w:rPr>
        <w:rFonts w:ascii="Arial" w:hAnsi="Arial" w:cs="Arial"/>
        <w:i/>
        <w:color w:val="000000"/>
        <w:sz w:val="18"/>
        <w:szCs w:val="18"/>
      </w:rPr>
      <w:t xml:space="preserve">Smlouva o složení kauce, </w:t>
    </w:r>
    <w:r w:rsidR="008F2E8E"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PAGE </w:instrText>
    </w:r>
    <w:r w:rsidR="008F2E8E" w:rsidRPr="00A96D33">
      <w:rPr>
        <w:rStyle w:val="slostrnky"/>
        <w:rFonts w:ascii="Arial" w:hAnsi="Arial" w:cs="Arial"/>
        <w:i/>
        <w:sz w:val="18"/>
        <w:szCs w:val="18"/>
      </w:rPr>
      <w:fldChar w:fldCharType="separate"/>
    </w:r>
    <w:r w:rsidR="009D3750">
      <w:rPr>
        <w:rStyle w:val="slostrnky"/>
        <w:rFonts w:ascii="Arial" w:hAnsi="Arial" w:cs="Arial"/>
        <w:i/>
        <w:noProof/>
        <w:sz w:val="18"/>
        <w:szCs w:val="18"/>
      </w:rPr>
      <w:t>13</w:t>
    </w:r>
    <w:r w:rsidR="008F2E8E" w:rsidRPr="00A96D33">
      <w:rPr>
        <w:rStyle w:val="slostrnky"/>
        <w:rFonts w:ascii="Arial" w:hAnsi="Arial" w:cs="Arial"/>
        <w:i/>
        <w:sz w:val="18"/>
        <w:szCs w:val="18"/>
      </w:rPr>
      <w:fldChar w:fldCharType="end"/>
    </w:r>
    <w:r w:rsidRPr="00A96D33">
      <w:rPr>
        <w:rStyle w:val="slostrnky"/>
        <w:rFonts w:ascii="Arial" w:hAnsi="Arial" w:cs="Arial"/>
        <w:i/>
        <w:sz w:val="18"/>
        <w:szCs w:val="18"/>
      </w:rPr>
      <w:t xml:space="preserve"> strana z </w:t>
    </w:r>
    <w:r w:rsidR="008F2E8E"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NUMPAGES </w:instrText>
    </w:r>
    <w:r w:rsidR="008F2E8E" w:rsidRPr="00A96D33">
      <w:rPr>
        <w:rStyle w:val="slostrnky"/>
        <w:rFonts w:ascii="Arial" w:hAnsi="Arial" w:cs="Arial"/>
        <w:i/>
        <w:sz w:val="18"/>
        <w:szCs w:val="18"/>
      </w:rPr>
      <w:fldChar w:fldCharType="separate"/>
    </w:r>
    <w:r w:rsidR="009D3750">
      <w:rPr>
        <w:rStyle w:val="slostrnky"/>
        <w:rFonts w:ascii="Arial" w:hAnsi="Arial" w:cs="Arial"/>
        <w:i/>
        <w:noProof/>
        <w:sz w:val="18"/>
        <w:szCs w:val="18"/>
      </w:rPr>
      <w:t>13</w:t>
    </w:r>
    <w:r w:rsidR="008F2E8E" w:rsidRPr="00A96D33">
      <w:rPr>
        <w:rStyle w:val="slostrnky"/>
        <w:rFonts w:ascii="Arial" w:hAnsi="Arial" w:cs="Ari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8E" w:rsidRDefault="00E0338E">
      <w:r>
        <w:separator/>
      </w:r>
    </w:p>
  </w:footnote>
  <w:footnote w:type="continuationSeparator" w:id="0">
    <w:p w:rsidR="00E0338E" w:rsidRDefault="00E03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rPr>
    </w:lvl>
    <w:lvl w:ilvl="1">
      <w:start w:val="1"/>
      <w:numFmt w:val="decimal"/>
      <w:pStyle w:val="Nadpis2"/>
      <w:lvlText w:val="%1.%2"/>
      <w:lvlJc w:val="left"/>
      <w:pPr>
        <w:tabs>
          <w:tab w:val="num" w:pos="805"/>
        </w:tabs>
        <w:ind w:left="805" w:hanging="8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2">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A7E23B0"/>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11EF2BFA"/>
    <w:multiLevelType w:val="hybridMultilevel"/>
    <w:tmpl w:val="87427D7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sz w:val="22"/>
        <w:u w:val="none"/>
        <w:vertAlign w:val="baseline"/>
      </w:rPr>
    </w:lvl>
    <w:lvl w:ilvl="1" w:tplc="6C9E8642">
      <w:start w:val="1"/>
      <w:numFmt w:val="bullet"/>
      <w:lvlText w:val="-"/>
      <w:lvlJc w:val="left"/>
      <w:pPr>
        <w:tabs>
          <w:tab w:val="num" w:pos="714"/>
        </w:tabs>
        <w:ind w:left="714" w:hanging="357"/>
      </w:pPr>
      <w:rPr>
        <w:rFonts w:ascii="Arial Narrow" w:eastAsia="Times New Roman" w:hAnsi="Arial Narrow" w:cs="Arial" w:hint="default"/>
        <w:b w:val="0"/>
        <w:i w:val="0"/>
        <w:caps w:val="0"/>
        <w:strike w:val="0"/>
        <w:dstrike w:val="0"/>
        <w:outline w:val="0"/>
        <w:shadow w:val="0"/>
        <w:emboss w:val="0"/>
        <w:imprint w:val="0"/>
        <w:vanish w:val="0"/>
        <w:sz w:val="22"/>
        <w:u w:val="none"/>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FC4CCC"/>
    <w:multiLevelType w:val="hybridMultilevel"/>
    <w:tmpl w:val="C9207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370CC1"/>
    <w:multiLevelType w:val="multilevel"/>
    <w:tmpl w:val="F2728F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F06A90"/>
    <w:multiLevelType w:val="multilevel"/>
    <w:tmpl w:val="E1FAF4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5A4B9E"/>
    <w:multiLevelType w:val="hybridMultilevel"/>
    <w:tmpl w:val="26E2EE18"/>
    <w:lvl w:ilvl="0" w:tplc="1D304392">
      <w:start w:val="1"/>
      <w:numFmt w:val="decimal"/>
      <w:lvlText w:val="%1."/>
      <w:lvlJc w:val="left"/>
      <w:pPr>
        <w:tabs>
          <w:tab w:val="num" w:pos="357"/>
        </w:tabs>
        <w:ind w:left="357" w:hanging="357"/>
      </w:pPr>
      <w:rPr>
        <w:rFonts w:ascii="Calibri" w:hAnsi="Calibri" w:hint="default"/>
        <w:b/>
        <w:i w:val="0"/>
        <w:caps w:val="0"/>
        <w:strike w:val="0"/>
        <w:dstrike w:val="0"/>
        <w:outline w:val="0"/>
        <w:shadow w:val="0"/>
        <w:emboss w:val="0"/>
        <w:imprint w:val="0"/>
        <w:vanish w:val="0"/>
        <w:sz w:val="22"/>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033F44"/>
    <w:multiLevelType w:val="hybridMultilevel"/>
    <w:tmpl w:val="45CE4BCA"/>
    <w:lvl w:ilvl="0" w:tplc="1D304392">
      <w:start w:val="1"/>
      <w:numFmt w:val="decimal"/>
      <w:lvlText w:val="%1."/>
      <w:lvlJc w:val="left"/>
      <w:pPr>
        <w:ind w:left="360" w:hanging="360"/>
      </w:pPr>
      <w:rPr>
        <w:rFonts w:ascii="Calibri" w:hAnsi="Calibri" w:hint="default"/>
        <w:b/>
        <w:i w:val="0"/>
        <w:caps w:val="0"/>
        <w:strike w:val="0"/>
        <w:dstrike w:val="0"/>
        <w:outline w:val="0"/>
        <w:shadow w:val="0"/>
        <w:emboss w:val="0"/>
        <w:imprint w:val="0"/>
        <w:vanish w:val="0"/>
        <w:sz w:val="22"/>
        <w:u w:val="none"/>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F02B64"/>
    <w:multiLevelType w:val="hybridMultilevel"/>
    <w:tmpl w:val="D1261F9A"/>
    <w:lvl w:ilvl="0" w:tplc="541C23A2">
      <w:start w:val="1"/>
      <w:numFmt w:val="lowerLetter"/>
      <w:lvlText w:val="%1)"/>
      <w:lvlJc w:val="left"/>
      <w:pPr>
        <w:tabs>
          <w:tab w:val="num" w:pos="360"/>
        </w:tabs>
        <w:ind w:left="360" w:hanging="360"/>
      </w:pPr>
      <w:rPr>
        <w:rFonts w:ascii="Calibri" w:hAnsi="Calibri"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562C77"/>
    <w:multiLevelType w:val="hybridMultilevel"/>
    <w:tmpl w:val="ACF26500"/>
    <w:lvl w:ilvl="0" w:tplc="1D304392">
      <w:start w:val="1"/>
      <w:numFmt w:val="decimal"/>
      <w:lvlText w:val="%1."/>
      <w:lvlJc w:val="left"/>
      <w:pPr>
        <w:tabs>
          <w:tab w:val="num" w:pos="357"/>
        </w:tabs>
        <w:ind w:left="357" w:hanging="357"/>
      </w:pPr>
      <w:rPr>
        <w:rFonts w:ascii="Calibri" w:hAnsi="Calibri" w:hint="default"/>
        <w:b/>
        <w:i w:val="0"/>
        <w:caps w:val="0"/>
        <w:strike w:val="0"/>
        <w:dstrike w:val="0"/>
        <w:outline w:val="0"/>
        <w:shadow w:val="0"/>
        <w:emboss w:val="0"/>
        <w:imprint w:val="0"/>
        <w:vanish w:val="0"/>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E23A14"/>
    <w:multiLevelType w:val="multilevel"/>
    <w:tmpl w:val="C20CC67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4">
    <w:nsid w:val="33981110"/>
    <w:multiLevelType w:val="hybridMultilevel"/>
    <w:tmpl w:val="6FD60032"/>
    <w:lvl w:ilvl="0" w:tplc="0C6A918C">
      <w:start w:val="1"/>
      <w:numFmt w:val="bullet"/>
      <w:pStyle w:val="Level1"/>
      <w:lvlText w:val=""/>
      <w:lvlJc w:val="left"/>
      <w:pPr>
        <w:tabs>
          <w:tab w:val="num" w:pos="567"/>
        </w:tabs>
        <w:ind w:left="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pStyle w:val="Level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67B02DA"/>
    <w:multiLevelType w:val="multilevel"/>
    <w:tmpl w:val="51CA226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C1E4642"/>
    <w:multiLevelType w:val="hybridMultilevel"/>
    <w:tmpl w:val="2C0AEBD0"/>
    <w:lvl w:ilvl="0" w:tplc="1D304392">
      <w:start w:val="1"/>
      <w:numFmt w:val="decimal"/>
      <w:lvlText w:val="%1."/>
      <w:lvlJc w:val="left"/>
      <w:pPr>
        <w:tabs>
          <w:tab w:val="num" w:pos="357"/>
        </w:tabs>
        <w:ind w:left="357" w:hanging="357"/>
      </w:pPr>
      <w:rPr>
        <w:rFonts w:ascii="Calibri" w:hAnsi="Calibri" w:hint="default"/>
        <w:b/>
        <w:i w:val="0"/>
        <w:caps w:val="0"/>
        <w:strike w:val="0"/>
        <w:dstrike w:val="0"/>
        <w:outline w:val="0"/>
        <w:shadow w:val="0"/>
        <w:emboss w:val="0"/>
        <w:imprint w:val="0"/>
        <w:vanish w:val="0"/>
        <w:sz w:val="22"/>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2A1687"/>
    <w:multiLevelType w:val="hybridMultilevel"/>
    <w:tmpl w:val="C90A2DFC"/>
    <w:lvl w:ilvl="0" w:tplc="541C23A2">
      <w:start w:val="1"/>
      <w:numFmt w:val="lowerLetter"/>
      <w:lvlText w:val="%1)"/>
      <w:lvlJc w:val="left"/>
      <w:pPr>
        <w:ind w:left="720" w:hanging="360"/>
      </w:pPr>
      <w:rPr>
        <w:rFonts w:ascii="Calibri" w:hAnsi="Calibri"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2950CF"/>
    <w:multiLevelType w:val="hybridMultilevel"/>
    <w:tmpl w:val="AC04C514"/>
    <w:lvl w:ilvl="0" w:tplc="0405000B">
      <w:start w:val="1"/>
      <w:numFmt w:val="upperRoman"/>
      <w:lvlText w:val="(%1)"/>
      <w:lvlJc w:val="left"/>
      <w:pPr>
        <w:ind w:left="1636" w:hanging="360"/>
      </w:pPr>
      <w:rPr>
        <w:rFonts w:cs="Times New Roman" w:hint="default"/>
        <w:color w:val="auto"/>
      </w:rPr>
    </w:lvl>
    <w:lvl w:ilvl="1" w:tplc="04050003" w:tentative="1">
      <w:start w:val="1"/>
      <w:numFmt w:val="lowerLetter"/>
      <w:lvlText w:val="%2."/>
      <w:lvlJc w:val="left"/>
      <w:pPr>
        <w:ind w:left="2356" w:hanging="360"/>
      </w:pPr>
      <w:rPr>
        <w:rFonts w:cs="Times New Roman"/>
      </w:rPr>
    </w:lvl>
    <w:lvl w:ilvl="2" w:tplc="04050005" w:tentative="1">
      <w:start w:val="1"/>
      <w:numFmt w:val="lowerRoman"/>
      <w:lvlText w:val="%3."/>
      <w:lvlJc w:val="right"/>
      <w:pPr>
        <w:ind w:left="3076" w:hanging="180"/>
      </w:pPr>
      <w:rPr>
        <w:rFonts w:cs="Times New Roman"/>
      </w:rPr>
    </w:lvl>
    <w:lvl w:ilvl="3" w:tplc="04050001" w:tentative="1">
      <w:start w:val="1"/>
      <w:numFmt w:val="decimal"/>
      <w:lvlText w:val="%4."/>
      <w:lvlJc w:val="left"/>
      <w:pPr>
        <w:ind w:left="3796" w:hanging="360"/>
      </w:pPr>
      <w:rPr>
        <w:rFonts w:cs="Times New Roman"/>
      </w:rPr>
    </w:lvl>
    <w:lvl w:ilvl="4" w:tplc="04050003" w:tentative="1">
      <w:start w:val="1"/>
      <w:numFmt w:val="lowerLetter"/>
      <w:lvlText w:val="%5."/>
      <w:lvlJc w:val="left"/>
      <w:pPr>
        <w:ind w:left="4516" w:hanging="360"/>
      </w:pPr>
      <w:rPr>
        <w:rFonts w:cs="Times New Roman"/>
      </w:rPr>
    </w:lvl>
    <w:lvl w:ilvl="5" w:tplc="04050005" w:tentative="1">
      <w:start w:val="1"/>
      <w:numFmt w:val="lowerRoman"/>
      <w:lvlText w:val="%6."/>
      <w:lvlJc w:val="right"/>
      <w:pPr>
        <w:ind w:left="5236" w:hanging="180"/>
      </w:pPr>
      <w:rPr>
        <w:rFonts w:cs="Times New Roman"/>
      </w:rPr>
    </w:lvl>
    <w:lvl w:ilvl="6" w:tplc="04050001" w:tentative="1">
      <w:start w:val="1"/>
      <w:numFmt w:val="decimal"/>
      <w:lvlText w:val="%7."/>
      <w:lvlJc w:val="left"/>
      <w:pPr>
        <w:ind w:left="5956" w:hanging="360"/>
      </w:pPr>
      <w:rPr>
        <w:rFonts w:cs="Times New Roman"/>
      </w:rPr>
    </w:lvl>
    <w:lvl w:ilvl="7" w:tplc="04050003" w:tentative="1">
      <w:start w:val="1"/>
      <w:numFmt w:val="lowerLetter"/>
      <w:lvlText w:val="%8."/>
      <w:lvlJc w:val="left"/>
      <w:pPr>
        <w:ind w:left="6676" w:hanging="360"/>
      </w:pPr>
      <w:rPr>
        <w:rFonts w:cs="Times New Roman"/>
      </w:rPr>
    </w:lvl>
    <w:lvl w:ilvl="8" w:tplc="04050005" w:tentative="1">
      <w:start w:val="1"/>
      <w:numFmt w:val="lowerRoman"/>
      <w:lvlText w:val="%9."/>
      <w:lvlJc w:val="right"/>
      <w:pPr>
        <w:ind w:left="7396" w:hanging="180"/>
      </w:pPr>
      <w:rPr>
        <w:rFonts w:cs="Times New Roman"/>
      </w:rPr>
    </w:lvl>
  </w:abstractNum>
  <w:abstractNum w:abstractNumId="21">
    <w:nsid w:val="6DD66E8D"/>
    <w:multiLevelType w:val="hybridMultilevel"/>
    <w:tmpl w:val="3754EA4C"/>
    <w:name w:val="WW8Num634"/>
    <w:lvl w:ilvl="0" w:tplc="1EA285EC">
      <w:start w:val="1"/>
      <w:numFmt w:val="decimal"/>
      <w:lvlText w:val="%1."/>
      <w:lvlJc w:val="left"/>
      <w:pPr>
        <w:tabs>
          <w:tab w:val="num" w:pos="1072"/>
        </w:tabs>
        <w:ind w:left="0" w:firstLine="709"/>
      </w:pPr>
      <w:rPr>
        <w:rFonts w:ascii="Calibri" w:hAnsi="Calibri"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6"/>
  </w:num>
  <w:num w:numId="4">
    <w:abstractNumId w:val="9"/>
  </w:num>
  <w:num w:numId="5">
    <w:abstractNumId w:val="18"/>
  </w:num>
  <w:num w:numId="6">
    <w:abstractNumId w:val="11"/>
  </w:num>
  <w:num w:numId="7">
    <w:abstractNumId w:val="19"/>
  </w:num>
  <w:num w:numId="8">
    <w:abstractNumId w:val="10"/>
  </w:num>
  <w:num w:numId="9">
    <w:abstractNumId w:val="5"/>
  </w:num>
  <w:num w:numId="10">
    <w:abstractNumId w:val="0"/>
  </w:num>
  <w:num w:numId="11">
    <w:abstractNumId w:val="14"/>
  </w:num>
  <w:num w:numId="12">
    <w:abstractNumId w:val="17"/>
  </w:num>
  <w:num w:numId="13">
    <w:abstractNumId w:val="3"/>
  </w:num>
  <w:num w:numId="14">
    <w:abstractNumId w:val="20"/>
  </w:num>
  <w:num w:numId="15">
    <w:abstractNumId w:val="13"/>
  </w:num>
  <w:num w:numId="16">
    <w:abstractNumId w:val="7"/>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9"/>
  <w:hyphenationZone w:val="425"/>
  <w:characterSpacingControl w:val="doNotCompress"/>
  <w:footnotePr>
    <w:footnote w:id="-1"/>
    <w:footnote w:id="0"/>
  </w:footnotePr>
  <w:endnotePr>
    <w:endnote w:id="-1"/>
    <w:endnote w:id="0"/>
  </w:endnotePr>
  <w:compat/>
  <w:rsids>
    <w:rsidRoot w:val="00015F45"/>
    <w:rsid w:val="0001075B"/>
    <w:rsid w:val="00015F45"/>
    <w:rsid w:val="000506E1"/>
    <w:rsid w:val="00051AEA"/>
    <w:rsid w:val="00053D5A"/>
    <w:rsid w:val="00055963"/>
    <w:rsid w:val="00062D94"/>
    <w:rsid w:val="000853C7"/>
    <w:rsid w:val="0009201C"/>
    <w:rsid w:val="000A450D"/>
    <w:rsid w:val="000B6558"/>
    <w:rsid w:val="000F0717"/>
    <w:rsid w:val="000F6F27"/>
    <w:rsid w:val="00100709"/>
    <w:rsid w:val="00101378"/>
    <w:rsid w:val="00115DE1"/>
    <w:rsid w:val="00121337"/>
    <w:rsid w:val="00121B75"/>
    <w:rsid w:val="001576E6"/>
    <w:rsid w:val="00170D16"/>
    <w:rsid w:val="0017712C"/>
    <w:rsid w:val="00194662"/>
    <w:rsid w:val="001C578B"/>
    <w:rsid w:val="0021328A"/>
    <w:rsid w:val="00236ACE"/>
    <w:rsid w:val="00273739"/>
    <w:rsid w:val="00286E37"/>
    <w:rsid w:val="002C5E4F"/>
    <w:rsid w:val="002D25F6"/>
    <w:rsid w:val="002D3675"/>
    <w:rsid w:val="00310D05"/>
    <w:rsid w:val="00310E1C"/>
    <w:rsid w:val="0032796B"/>
    <w:rsid w:val="00355912"/>
    <w:rsid w:val="00366FC4"/>
    <w:rsid w:val="00372657"/>
    <w:rsid w:val="00374162"/>
    <w:rsid w:val="003A29C9"/>
    <w:rsid w:val="003B6092"/>
    <w:rsid w:val="003F1906"/>
    <w:rsid w:val="00404852"/>
    <w:rsid w:val="00421AA8"/>
    <w:rsid w:val="004401B7"/>
    <w:rsid w:val="004537B3"/>
    <w:rsid w:val="00453D7B"/>
    <w:rsid w:val="00461262"/>
    <w:rsid w:val="00484B8A"/>
    <w:rsid w:val="004A2FC1"/>
    <w:rsid w:val="004B22FE"/>
    <w:rsid w:val="004F4477"/>
    <w:rsid w:val="004F7823"/>
    <w:rsid w:val="00505F8C"/>
    <w:rsid w:val="00524B71"/>
    <w:rsid w:val="00525F31"/>
    <w:rsid w:val="00564A6B"/>
    <w:rsid w:val="005756C2"/>
    <w:rsid w:val="00580C5C"/>
    <w:rsid w:val="00591632"/>
    <w:rsid w:val="005C38EE"/>
    <w:rsid w:val="005D4547"/>
    <w:rsid w:val="00621C96"/>
    <w:rsid w:val="00660458"/>
    <w:rsid w:val="006649C2"/>
    <w:rsid w:val="00683255"/>
    <w:rsid w:val="006852B0"/>
    <w:rsid w:val="006F797F"/>
    <w:rsid w:val="00732907"/>
    <w:rsid w:val="007746B8"/>
    <w:rsid w:val="007B6EC0"/>
    <w:rsid w:val="007E5C13"/>
    <w:rsid w:val="008125D1"/>
    <w:rsid w:val="00855AE8"/>
    <w:rsid w:val="00863679"/>
    <w:rsid w:val="00877B17"/>
    <w:rsid w:val="00890A35"/>
    <w:rsid w:val="008A113D"/>
    <w:rsid w:val="008C1946"/>
    <w:rsid w:val="008D7302"/>
    <w:rsid w:val="008F2E8E"/>
    <w:rsid w:val="00912327"/>
    <w:rsid w:val="00932A6B"/>
    <w:rsid w:val="00946740"/>
    <w:rsid w:val="00982EE0"/>
    <w:rsid w:val="00997D30"/>
    <w:rsid w:val="009D3750"/>
    <w:rsid w:val="009E3359"/>
    <w:rsid w:val="009F5A29"/>
    <w:rsid w:val="00A25191"/>
    <w:rsid w:val="00A26723"/>
    <w:rsid w:val="00A311FD"/>
    <w:rsid w:val="00A3156E"/>
    <w:rsid w:val="00A96D33"/>
    <w:rsid w:val="00AA051F"/>
    <w:rsid w:val="00AA6528"/>
    <w:rsid w:val="00AC4FC9"/>
    <w:rsid w:val="00AE38E8"/>
    <w:rsid w:val="00AE62C1"/>
    <w:rsid w:val="00AF26E3"/>
    <w:rsid w:val="00B1276E"/>
    <w:rsid w:val="00B14A4E"/>
    <w:rsid w:val="00B34523"/>
    <w:rsid w:val="00B35B7C"/>
    <w:rsid w:val="00B400F1"/>
    <w:rsid w:val="00B46ECF"/>
    <w:rsid w:val="00B8088D"/>
    <w:rsid w:val="00B87F39"/>
    <w:rsid w:val="00B93FEA"/>
    <w:rsid w:val="00BF060A"/>
    <w:rsid w:val="00BF6AC3"/>
    <w:rsid w:val="00C37256"/>
    <w:rsid w:val="00C3794A"/>
    <w:rsid w:val="00C43663"/>
    <w:rsid w:val="00C47806"/>
    <w:rsid w:val="00C5198D"/>
    <w:rsid w:val="00C51D3D"/>
    <w:rsid w:val="00C90391"/>
    <w:rsid w:val="00CA3FC4"/>
    <w:rsid w:val="00CD0475"/>
    <w:rsid w:val="00CD243F"/>
    <w:rsid w:val="00D03DA8"/>
    <w:rsid w:val="00D3318F"/>
    <w:rsid w:val="00D503A4"/>
    <w:rsid w:val="00D74733"/>
    <w:rsid w:val="00DA6762"/>
    <w:rsid w:val="00DA73BD"/>
    <w:rsid w:val="00DB1BA5"/>
    <w:rsid w:val="00DF64CC"/>
    <w:rsid w:val="00E0338E"/>
    <w:rsid w:val="00E251CF"/>
    <w:rsid w:val="00E51A0D"/>
    <w:rsid w:val="00E57AD5"/>
    <w:rsid w:val="00E64DD9"/>
    <w:rsid w:val="00E71C99"/>
    <w:rsid w:val="00E73271"/>
    <w:rsid w:val="00EA49C9"/>
    <w:rsid w:val="00F469B6"/>
    <w:rsid w:val="00F553F2"/>
    <w:rsid w:val="00F65C20"/>
    <w:rsid w:val="00FB4C4B"/>
    <w:rsid w:val="00FF0C5F"/>
    <w:rsid w:val="00FF46EF"/>
    <w:rsid w:val="00FF55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Strong" w:uiPriority="99" w:qFormat="1"/>
    <w:lsdException w:name="Emphasis" w:uiPriority="99" w:qFormat="1"/>
    <w:lsdException w:name="annotation subjec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ln">
    <w:name w:val="Normal"/>
    <w:qFormat/>
    <w:rsid w:val="00525F31"/>
  </w:style>
  <w:style w:type="paragraph" w:styleId="Nadpis1">
    <w:name w:val="heading 1"/>
    <w:basedOn w:val="Normln"/>
    <w:next w:val="Normln"/>
    <w:link w:val="Nadpis1Char"/>
    <w:uiPriority w:val="99"/>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1"/>
    <w:uiPriority w:val="99"/>
    <w:qFormat/>
    <w:rsid w:val="00D74733"/>
    <w:pPr>
      <w:keepNext/>
      <w:numPr>
        <w:ilvl w:val="1"/>
        <w:numId w:val="10"/>
      </w:numPr>
      <w:suppressAutoHyphens/>
      <w:spacing w:before="360" w:after="60"/>
      <w:outlineLvl w:val="1"/>
    </w:pPr>
    <w:rPr>
      <w:rFonts w:ascii="Verdana" w:hAnsi="Verdana" w:cs="Arial"/>
      <w:b/>
      <w:bCs/>
      <w:iCs/>
      <w:color w:val="31363D"/>
      <w:sz w:val="22"/>
      <w:szCs w:val="28"/>
      <w:lang w:eastAsia="ar-SA"/>
    </w:rPr>
  </w:style>
  <w:style w:type="paragraph" w:styleId="Nadpis3">
    <w:name w:val="heading 3"/>
    <w:basedOn w:val="Normln"/>
    <w:next w:val="Normln"/>
    <w:link w:val="Nadpis3Char"/>
    <w:uiPriority w:val="99"/>
    <w:qFormat/>
    <w:rsid w:val="004537B3"/>
    <w:pPr>
      <w:keepNext/>
      <w:spacing w:before="240" w:after="60"/>
      <w:outlineLvl w:val="2"/>
    </w:pPr>
    <w:rPr>
      <w:rFonts w:ascii="Arial" w:hAnsi="Arial" w:cs="Arial"/>
      <w:b/>
      <w:bCs/>
      <w:sz w:val="26"/>
      <w:szCs w:val="26"/>
    </w:rPr>
  </w:style>
  <w:style w:type="paragraph" w:styleId="Nadpis4">
    <w:name w:val="heading 4"/>
    <w:basedOn w:val="Nadpis3"/>
    <w:next w:val="Normln"/>
    <w:link w:val="Nadpis4Char1"/>
    <w:uiPriority w:val="99"/>
    <w:qFormat/>
    <w:rsid w:val="00D74733"/>
    <w:pPr>
      <w:keepLines/>
      <w:suppressAutoHyphens/>
      <w:spacing w:before="0" w:after="0"/>
      <w:outlineLvl w:val="3"/>
    </w:pPr>
    <w:rPr>
      <w:rFonts w:ascii="Verdana" w:hAnsi="Verdana" w:cs="Times New Roman"/>
      <w:bCs w:val="0"/>
      <w:iCs/>
      <w:color w:val="003867"/>
      <w:sz w:val="18"/>
      <w:szCs w:val="22"/>
      <w:lang w:eastAsia="ar-SA"/>
    </w:rPr>
  </w:style>
  <w:style w:type="paragraph" w:styleId="Nadpis6">
    <w:name w:val="heading 6"/>
    <w:basedOn w:val="Normln"/>
    <w:next w:val="Normln"/>
    <w:link w:val="Nadpis6Char1"/>
    <w:uiPriority w:val="99"/>
    <w:qFormat/>
    <w:rsid w:val="00D74733"/>
    <w:pPr>
      <w:suppressAutoHyphens/>
      <w:spacing w:before="240" w:after="60"/>
      <w:ind w:firstLine="454"/>
      <w:jc w:val="both"/>
      <w:outlineLvl w:val="5"/>
    </w:pPr>
    <w:rPr>
      <w:rFonts w:ascii="Verdana" w:hAnsi="Verdana"/>
      <w:b/>
      <w:bCs/>
      <w:color w:val="31363D"/>
      <w:sz w:val="22"/>
      <w:szCs w:val="22"/>
      <w:lang w:eastAsia="ar-SA"/>
    </w:rPr>
  </w:style>
  <w:style w:type="paragraph" w:styleId="Nadpis8">
    <w:name w:val="heading 8"/>
    <w:basedOn w:val="Normln"/>
    <w:next w:val="Normln"/>
    <w:link w:val="Nadpis8Char"/>
    <w:uiPriority w:val="99"/>
    <w:qFormat/>
    <w:rsid w:val="00D74733"/>
    <w:pPr>
      <w:suppressAutoHyphens/>
      <w:spacing w:before="240" w:after="60"/>
      <w:ind w:firstLine="454"/>
      <w:jc w:val="both"/>
      <w:outlineLvl w:val="7"/>
    </w:pPr>
    <w:rPr>
      <w:rFonts w:ascii="Verdana" w:hAnsi="Verdana"/>
      <w:i/>
      <w:iCs/>
      <w:color w:val="31363D"/>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0853C7"/>
    <w:pPr>
      <w:spacing w:line="360" w:lineRule="atLeast"/>
      <w:jc w:val="center"/>
    </w:pPr>
    <w:rPr>
      <w:b/>
      <w:snapToGrid w:val="0"/>
      <w:color w:val="000000"/>
      <w:sz w:val="28"/>
      <w:u w:val="single"/>
    </w:rPr>
  </w:style>
  <w:style w:type="character" w:customStyle="1" w:styleId="platne1">
    <w:name w:val="platne1"/>
    <w:uiPriority w:val="99"/>
    <w:rsid w:val="000853C7"/>
    <w:rPr>
      <w:w w:val="120"/>
    </w:rPr>
  </w:style>
  <w:style w:type="paragraph" w:styleId="Zkladntext2">
    <w:name w:val="Body Text 2"/>
    <w:basedOn w:val="Normln"/>
    <w:link w:val="Zkladntext2Char"/>
    <w:uiPriority w:val="99"/>
    <w:rsid w:val="000853C7"/>
    <w:pPr>
      <w:spacing w:line="360" w:lineRule="atLeast"/>
      <w:jc w:val="both"/>
    </w:pPr>
    <w:rPr>
      <w:rFonts w:ascii="Arial" w:hAnsi="Arial"/>
      <w:snapToGrid w:val="0"/>
      <w:color w:val="000000"/>
      <w:sz w:val="24"/>
    </w:rPr>
  </w:style>
  <w:style w:type="paragraph" w:styleId="Zkladntext">
    <w:name w:val="Body Text"/>
    <w:basedOn w:val="Normln"/>
    <w:link w:val="ZkladntextChar1"/>
    <w:uiPriority w:val="99"/>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1"/>
    <w:uiPriority w:val="99"/>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uiPriority w:val="99"/>
    <w:rsid w:val="000853C7"/>
  </w:style>
  <w:style w:type="paragraph" w:styleId="Zkladntextodsazen3">
    <w:name w:val="Body Text Indent 3"/>
    <w:basedOn w:val="Normln"/>
    <w:link w:val="Zkladntextodsazen3Char1"/>
    <w:uiPriority w:val="99"/>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link w:val="ZhlavChar1"/>
    <w:uiPriority w:val="99"/>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character" w:customStyle="1" w:styleId="spiszn">
    <w:name w:val="spiszn"/>
    <w:rsid w:val="00121B75"/>
    <w:rPr>
      <w:rFonts w:cs="Times New Roman"/>
    </w:rPr>
  </w:style>
  <w:style w:type="character" w:customStyle="1" w:styleId="nowrap">
    <w:name w:val="nowrap"/>
    <w:basedOn w:val="Standardnpsmoodstavce"/>
    <w:rsid w:val="00121B75"/>
  </w:style>
  <w:style w:type="character" w:customStyle="1" w:styleId="ZpatChar">
    <w:name w:val="Zápatí Char"/>
    <w:basedOn w:val="Standardnpsmoodstavce"/>
    <w:link w:val="Zpat"/>
    <w:uiPriority w:val="99"/>
    <w:rsid w:val="00121B75"/>
  </w:style>
  <w:style w:type="paragraph" w:styleId="Odstavecseseznamem">
    <w:name w:val="List Paragraph"/>
    <w:basedOn w:val="Normln"/>
    <w:uiPriority w:val="99"/>
    <w:qFormat/>
    <w:rsid w:val="00101378"/>
    <w:pPr>
      <w:ind w:left="720"/>
      <w:contextualSpacing/>
    </w:pPr>
  </w:style>
  <w:style w:type="paragraph" w:styleId="Bezmezer">
    <w:name w:val="No Spacing"/>
    <w:uiPriority w:val="99"/>
    <w:qFormat/>
    <w:rsid w:val="00DA73BD"/>
    <w:rPr>
      <w:rFonts w:ascii="Calibri" w:eastAsia="Calibri" w:hAnsi="Calibri"/>
      <w:color w:val="000000"/>
      <w:sz w:val="22"/>
      <w:szCs w:val="22"/>
      <w:lang w:eastAsia="en-US"/>
    </w:rPr>
  </w:style>
  <w:style w:type="character" w:customStyle="1" w:styleId="Nadpis2Char">
    <w:name w:val="Nadpis 2 Char"/>
    <w:basedOn w:val="Standardnpsmoodstavce"/>
    <w:link w:val="Nadpis2"/>
    <w:uiPriority w:val="99"/>
    <w:rsid w:val="00D74733"/>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9"/>
    <w:rsid w:val="00D74733"/>
    <w:rPr>
      <w:rFonts w:asciiTheme="majorHAnsi" w:eastAsiaTheme="majorEastAsia" w:hAnsiTheme="majorHAnsi" w:cstheme="majorBidi"/>
      <w:b/>
      <w:bCs/>
      <w:i/>
      <w:iCs/>
      <w:color w:val="4F81BD" w:themeColor="accent1"/>
    </w:rPr>
  </w:style>
  <w:style w:type="character" w:customStyle="1" w:styleId="Nadpis6Char">
    <w:name w:val="Nadpis 6 Char"/>
    <w:basedOn w:val="Standardnpsmoodstavce"/>
    <w:link w:val="Nadpis6"/>
    <w:uiPriority w:val="99"/>
    <w:rsid w:val="00D74733"/>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D74733"/>
    <w:rPr>
      <w:rFonts w:ascii="Verdana" w:hAnsi="Verdana"/>
      <w:i/>
      <w:iCs/>
      <w:color w:val="31363D"/>
      <w:sz w:val="24"/>
      <w:szCs w:val="24"/>
      <w:lang w:eastAsia="ar-SA"/>
    </w:rPr>
  </w:style>
  <w:style w:type="numbering" w:customStyle="1" w:styleId="Bezseznamu1">
    <w:name w:val="Bez seznamu1"/>
    <w:next w:val="Bezseznamu"/>
    <w:uiPriority w:val="99"/>
    <w:semiHidden/>
    <w:unhideWhenUsed/>
    <w:rsid w:val="00D74733"/>
  </w:style>
  <w:style w:type="character" w:customStyle="1" w:styleId="Nadpis1Char">
    <w:name w:val="Nadpis 1 Char"/>
    <w:basedOn w:val="Standardnpsmoodstavce"/>
    <w:link w:val="Nadpis1"/>
    <w:uiPriority w:val="99"/>
    <w:rsid w:val="00D74733"/>
    <w:rPr>
      <w:snapToGrid w:val="0"/>
      <w:sz w:val="22"/>
      <w:u w:val="single"/>
    </w:rPr>
  </w:style>
  <w:style w:type="character" w:customStyle="1" w:styleId="Nadpis3Char">
    <w:name w:val="Nadpis 3 Char"/>
    <w:basedOn w:val="Standardnpsmoodstavce"/>
    <w:link w:val="Nadpis3"/>
    <w:uiPriority w:val="99"/>
    <w:rsid w:val="00D74733"/>
    <w:rPr>
      <w:rFonts w:ascii="Arial" w:hAnsi="Arial" w:cs="Arial"/>
      <w:b/>
      <w:bCs/>
      <w:sz w:val="26"/>
      <w:szCs w:val="26"/>
    </w:rPr>
  </w:style>
  <w:style w:type="character" w:customStyle="1" w:styleId="Nadpis1Char1">
    <w:name w:val="Nadpis 1 Char1"/>
    <w:basedOn w:val="Standardnpsmoodstavce"/>
    <w:uiPriority w:val="99"/>
    <w:locked/>
    <w:rsid w:val="00D74733"/>
    <w:rPr>
      <w:rFonts w:ascii="Verdana" w:hAnsi="Verdana" w:cs="Arial"/>
      <w:b/>
      <w:bCs/>
      <w:color w:val="31363D"/>
      <w:kern w:val="1"/>
      <w:sz w:val="24"/>
      <w:szCs w:val="32"/>
      <w:lang w:eastAsia="ar-SA"/>
    </w:rPr>
  </w:style>
  <w:style w:type="character" w:customStyle="1" w:styleId="Nadpis2Char1">
    <w:name w:val="Nadpis 2 Char1"/>
    <w:basedOn w:val="Standardnpsmoodstavce"/>
    <w:link w:val="Nadpis2"/>
    <w:uiPriority w:val="99"/>
    <w:locked/>
    <w:rsid w:val="00D74733"/>
    <w:rPr>
      <w:rFonts w:ascii="Verdana" w:hAnsi="Verdana" w:cs="Arial"/>
      <w:b/>
      <w:bCs/>
      <w:iCs/>
      <w:color w:val="31363D"/>
      <w:sz w:val="22"/>
      <w:szCs w:val="28"/>
      <w:lang w:eastAsia="ar-SA"/>
    </w:rPr>
  </w:style>
  <w:style w:type="character" w:customStyle="1" w:styleId="Nadpis3Char1">
    <w:name w:val="Nadpis 3 Char1"/>
    <w:basedOn w:val="Standardnpsmoodstavce"/>
    <w:uiPriority w:val="99"/>
    <w:locked/>
    <w:rsid w:val="00D74733"/>
    <w:rPr>
      <w:rFonts w:ascii="Verdana" w:hAnsi="Verdana"/>
      <w:b/>
      <w:bCs/>
      <w:color w:val="31363D"/>
      <w:sz w:val="18"/>
      <w:lang w:eastAsia="ar-SA"/>
    </w:rPr>
  </w:style>
  <w:style w:type="character" w:customStyle="1" w:styleId="Nadpis4Char1">
    <w:name w:val="Nadpis 4 Char1"/>
    <w:basedOn w:val="Standardnpsmoodstavce"/>
    <w:link w:val="Nadpis4"/>
    <w:uiPriority w:val="99"/>
    <w:locked/>
    <w:rsid w:val="00D74733"/>
    <w:rPr>
      <w:rFonts w:ascii="Verdana" w:hAnsi="Verdana"/>
      <w:b/>
      <w:iCs/>
      <w:color w:val="003867"/>
      <w:sz w:val="18"/>
      <w:szCs w:val="22"/>
      <w:lang w:eastAsia="ar-SA"/>
    </w:rPr>
  </w:style>
  <w:style w:type="character" w:customStyle="1" w:styleId="Nadpis6Char1">
    <w:name w:val="Nadpis 6 Char1"/>
    <w:basedOn w:val="Standardnpsmoodstavce"/>
    <w:link w:val="Nadpis6"/>
    <w:uiPriority w:val="99"/>
    <w:locked/>
    <w:rsid w:val="00D74733"/>
    <w:rPr>
      <w:rFonts w:ascii="Verdana" w:hAnsi="Verdana"/>
      <w:b/>
      <w:bCs/>
      <w:color w:val="31363D"/>
      <w:sz w:val="22"/>
      <w:szCs w:val="22"/>
      <w:lang w:eastAsia="ar-SA"/>
    </w:rPr>
  </w:style>
  <w:style w:type="character" w:customStyle="1" w:styleId="WW8Num1z0">
    <w:name w:val="WW8Num1z0"/>
    <w:uiPriority w:val="99"/>
    <w:rsid w:val="00D74733"/>
    <w:rPr>
      <w:rFonts w:ascii="Times New Roman" w:hAnsi="Times New Roman"/>
    </w:rPr>
  </w:style>
  <w:style w:type="character" w:customStyle="1" w:styleId="WW8Num2z0">
    <w:name w:val="WW8Num2z0"/>
    <w:uiPriority w:val="99"/>
    <w:rsid w:val="00D74733"/>
    <w:rPr>
      <w:rFonts w:ascii="Times New Roman" w:hAnsi="Times New Roman"/>
    </w:rPr>
  </w:style>
  <w:style w:type="character" w:customStyle="1" w:styleId="Standardnpsmoodstavce2">
    <w:name w:val="Standardní písmo odstavce2"/>
    <w:uiPriority w:val="99"/>
    <w:rsid w:val="00D74733"/>
  </w:style>
  <w:style w:type="character" w:customStyle="1" w:styleId="Absatz-Standardschriftart">
    <w:name w:val="Absatz-Standardschriftart"/>
    <w:uiPriority w:val="99"/>
    <w:rsid w:val="00D74733"/>
  </w:style>
  <w:style w:type="character" w:customStyle="1" w:styleId="WW-Absatz-Standardschriftart">
    <w:name w:val="WW-Absatz-Standardschriftart"/>
    <w:uiPriority w:val="99"/>
    <w:rsid w:val="00D74733"/>
  </w:style>
  <w:style w:type="character" w:customStyle="1" w:styleId="WW8Num3z0">
    <w:name w:val="WW8Num3z0"/>
    <w:uiPriority w:val="99"/>
    <w:rsid w:val="00D74733"/>
    <w:rPr>
      <w:rFonts w:ascii="Wingdings" w:hAnsi="Wingdings"/>
    </w:rPr>
  </w:style>
  <w:style w:type="character" w:customStyle="1" w:styleId="WW8Num3z1">
    <w:name w:val="WW8Num3z1"/>
    <w:uiPriority w:val="99"/>
    <w:rsid w:val="00D74733"/>
    <w:rPr>
      <w:rFonts w:ascii="Courier New" w:hAnsi="Courier New"/>
    </w:rPr>
  </w:style>
  <w:style w:type="character" w:customStyle="1" w:styleId="WW8Num3z3">
    <w:name w:val="WW8Num3z3"/>
    <w:uiPriority w:val="99"/>
    <w:rsid w:val="00D74733"/>
    <w:rPr>
      <w:rFonts w:ascii="Symbol" w:hAnsi="Symbol"/>
    </w:rPr>
  </w:style>
  <w:style w:type="character" w:customStyle="1" w:styleId="WW8Num4z0">
    <w:name w:val="WW8Num4z0"/>
    <w:uiPriority w:val="99"/>
    <w:rsid w:val="00D74733"/>
    <w:rPr>
      <w:rFonts w:ascii="Courier CE" w:hAnsi="Courier CE"/>
    </w:rPr>
  </w:style>
  <w:style w:type="character" w:customStyle="1" w:styleId="WW8Num4z1">
    <w:name w:val="WW8Num4z1"/>
    <w:uiPriority w:val="99"/>
    <w:rsid w:val="00D74733"/>
    <w:rPr>
      <w:rFonts w:ascii="Courier New" w:hAnsi="Courier New"/>
    </w:rPr>
  </w:style>
  <w:style w:type="character" w:customStyle="1" w:styleId="WW8Num4z2">
    <w:name w:val="WW8Num4z2"/>
    <w:uiPriority w:val="99"/>
    <w:rsid w:val="00D74733"/>
    <w:rPr>
      <w:rFonts w:ascii="Wingdings" w:hAnsi="Wingdings"/>
    </w:rPr>
  </w:style>
  <w:style w:type="character" w:customStyle="1" w:styleId="WW8Num4z3">
    <w:name w:val="WW8Num4z3"/>
    <w:uiPriority w:val="99"/>
    <w:rsid w:val="00D74733"/>
    <w:rPr>
      <w:rFonts w:ascii="Symbol" w:hAnsi="Symbol"/>
    </w:rPr>
  </w:style>
  <w:style w:type="character" w:customStyle="1" w:styleId="WW8Num6z0">
    <w:name w:val="WW8Num6z0"/>
    <w:uiPriority w:val="99"/>
    <w:rsid w:val="00D74733"/>
  </w:style>
  <w:style w:type="character" w:customStyle="1" w:styleId="WW8Num7z0">
    <w:name w:val="WW8Num7z0"/>
    <w:uiPriority w:val="99"/>
    <w:rsid w:val="00D74733"/>
    <w:rPr>
      <w:rFonts w:ascii="Verdana" w:hAnsi="Verdana"/>
      <w:b/>
      <w:spacing w:val="0"/>
      <w:kern w:val="1"/>
      <w:position w:val="0"/>
      <w:sz w:val="24"/>
      <w:u w:val="none"/>
      <w:vertAlign w:val="baseline"/>
      <w:em w:val="none"/>
    </w:rPr>
  </w:style>
  <w:style w:type="character" w:customStyle="1" w:styleId="WW8Num8z0">
    <w:name w:val="WW8Num8z0"/>
    <w:uiPriority w:val="99"/>
    <w:rsid w:val="00D74733"/>
    <w:rPr>
      <w:rFonts w:ascii="Times New Roman" w:hAnsi="Times New Roman"/>
    </w:rPr>
  </w:style>
  <w:style w:type="character" w:customStyle="1" w:styleId="Standardnpsmoodstavce1">
    <w:name w:val="Standardní písmo odstavce1"/>
    <w:uiPriority w:val="99"/>
    <w:rsid w:val="00D74733"/>
  </w:style>
  <w:style w:type="character" w:customStyle="1" w:styleId="CLANROY">
    <w:name w:val="CLANROY"/>
    <w:uiPriority w:val="99"/>
    <w:rsid w:val="00D74733"/>
    <w:rPr>
      <w:rFonts w:ascii="Verdana" w:hAnsi="Verdana"/>
      <w:b/>
      <w:color w:val="003867"/>
      <w:sz w:val="18"/>
    </w:rPr>
  </w:style>
  <w:style w:type="character" w:customStyle="1" w:styleId="ZhlavChar">
    <w:name w:val="Záhlaví Char"/>
    <w:uiPriority w:val="99"/>
    <w:rsid w:val="00D74733"/>
    <w:rPr>
      <w:rFonts w:ascii="Verdana" w:hAnsi="Verdana"/>
      <w:color w:val="31363D"/>
      <w:sz w:val="22"/>
    </w:rPr>
  </w:style>
  <w:style w:type="character" w:customStyle="1" w:styleId="ZkladntextChar">
    <w:name w:val="Základní text Char"/>
    <w:uiPriority w:val="99"/>
    <w:rsid w:val="00D74733"/>
    <w:rPr>
      <w:rFonts w:ascii="Verdana" w:hAnsi="Verdana"/>
      <w:color w:val="31363D"/>
    </w:rPr>
  </w:style>
  <w:style w:type="character" w:customStyle="1" w:styleId="ZkladntextodsazenChar">
    <w:name w:val="Základní text odsazený Char"/>
    <w:basedOn w:val="Standardnpsmoodstavce1"/>
    <w:uiPriority w:val="99"/>
    <w:rsid w:val="00D74733"/>
    <w:rPr>
      <w:rFonts w:cs="Times New Roman"/>
    </w:rPr>
  </w:style>
  <w:style w:type="character" w:customStyle="1" w:styleId="nadpislnekChar">
    <w:name w:val="nadpis článek Char"/>
    <w:uiPriority w:val="99"/>
    <w:rsid w:val="00D74733"/>
    <w:rPr>
      <w:rFonts w:ascii="Verdana" w:hAnsi="Verdana"/>
      <w:b/>
      <w:color w:val="FFFFFF"/>
      <w:sz w:val="18"/>
      <w:shd w:val="clear" w:color="auto" w:fill="003867"/>
    </w:rPr>
  </w:style>
  <w:style w:type="character" w:customStyle="1" w:styleId="TextbublinyChar">
    <w:name w:val="Text bubliny Char"/>
    <w:uiPriority w:val="99"/>
    <w:rsid w:val="00D74733"/>
    <w:rPr>
      <w:rFonts w:ascii="Tahoma" w:hAnsi="Tahoma"/>
      <w:color w:val="31363D"/>
      <w:sz w:val="16"/>
    </w:rPr>
  </w:style>
  <w:style w:type="character" w:customStyle="1" w:styleId="JmenotunChar">
    <w:name w:val="Jmeno tučně Char"/>
    <w:uiPriority w:val="99"/>
    <w:rsid w:val="00D74733"/>
    <w:rPr>
      <w:rFonts w:ascii="Verdana" w:hAnsi="Verdana"/>
      <w:b/>
      <w:color w:val="31363D"/>
      <w:sz w:val="22"/>
    </w:rPr>
  </w:style>
  <w:style w:type="character" w:customStyle="1" w:styleId="zvraznn">
    <w:name w:val="zvýraznění"/>
    <w:uiPriority w:val="99"/>
    <w:rsid w:val="00D74733"/>
    <w:rPr>
      <w:b/>
    </w:rPr>
  </w:style>
  <w:style w:type="character" w:customStyle="1" w:styleId="normlnbezmezerChar">
    <w:name w:val="normální bez mezer Char"/>
    <w:uiPriority w:val="99"/>
    <w:rsid w:val="00D74733"/>
    <w:rPr>
      <w:rFonts w:ascii="Verdana" w:hAnsi="Verdana"/>
      <w:color w:val="31363D"/>
      <w:sz w:val="22"/>
    </w:rPr>
  </w:style>
  <w:style w:type="character" w:styleId="Zvraznn0">
    <w:name w:val="Emphasis"/>
    <w:basedOn w:val="Standardnpsmoodstavce"/>
    <w:uiPriority w:val="99"/>
    <w:qFormat/>
    <w:rsid w:val="00D74733"/>
    <w:rPr>
      <w:rFonts w:ascii="Verdana" w:hAnsi="Verdana" w:cs="Times New Roman"/>
      <w:b/>
      <w:sz w:val="18"/>
    </w:rPr>
  </w:style>
  <w:style w:type="character" w:customStyle="1" w:styleId="Czvraznnoerven">
    <w:name w:val="C zvýrazněno červeně"/>
    <w:uiPriority w:val="99"/>
    <w:rsid w:val="00D74733"/>
    <w:rPr>
      <w:rFonts w:ascii="Verdana" w:hAnsi="Verdana"/>
      <w:b/>
      <w:color w:val="003867"/>
      <w:sz w:val="18"/>
    </w:rPr>
  </w:style>
  <w:style w:type="character" w:customStyle="1" w:styleId="Czvraznn">
    <w:name w:val="C zvýraznění"/>
    <w:uiPriority w:val="99"/>
    <w:rsid w:val="00D74733"/>
    <w:rPr>
      <w:rFonts w:ascii="Verdana" w:hAnsi="Verdana"/>
      <w:b/>
      <w:sz w:val="18"/>
    </w:rPr>
  </w:style>
  <w:style w:type="character" w:styleId="Siln">
    <w:name w:val="Strong"/>
    <w:basedOn w:val="Standardnpsmoodstavce"/>
    <w:uiPriority w:val="99"/>
    <w:qFormat/>
    <w:rsid w:val="00D74733"/>
    <w:rPr>
      <w:rFonts w:cs="Times New Roman"/>
      <w:b/>
    </w:rPr>
  </w:style>
  <w:style w:type="character" w:styleId="Zdraznnintenzivn">
    <w:name w:val="Intense Emphasis"/>
    <w:basedOn w:val="Standardnpsmoodstavce"/>
    <w:uiPriority w:val="99"/>
    <w:qFormat/>
    <w:rsid w:val="00D74733"/>
    <w:rPr>
      <w:rFonts w:cs="Times New Roman"/>
      <w:b/>
      <w:i/>
      <w:color w:val="003867"/>
    </w:rPr>
  </w:style>
  <w:style w:type="character" w:customStyle="1" w:styleId="Zkladntextodsazen3Char">
    <w:name w:val="Základní text odsazený 3 Char"/>
    <w:uiPriority w:val="99"/>
    <w:rsid w:val="00D74733"/>
    <w:rPr>
      <w:rFonts w:ascii="Verdana" w:hAnsi="Verdana"/>
      <w:color w:val="31363D"/>
      <w:sz w:val="16"/>
    </w:rPr>
  </w:style>
  <w:style w:type="paragraph" w:customStyle="1" w:styleId="Nadpis">
    <w:name w:val="Nadpis"/>
    <w:basedOn w:val="Normln"/>
    <w:next w:val="Zkladntext"/>
    <w:uiPriority w:val="99"/>
    <w:rsid w:val="00D74733"/>
    <w:pPr>
      <w:keepNext/>
      <w:suppressAutoHyphens/>
      <w:spacing w:before="240" w:after="120"/>
      <w:ind w:firstLine="454"/>
      <w:jc w:val="both"/>
    </w:pPr>
    <w:rPr>
      <w:rFonts w:ascii="Arial" w:hAnsi="Arial" w:cs="Arial"/>
      <w:color w:val="31363D"/>
      <w:sz w:val="28"/>
      <w:szCs w:val="28"/>
      <w:lang w:eastAsia="ar-SA"/>
    </w:rPr>
  </w:style>
  <w:style w:type="character" w:customStyle="1" w:styleId="ZkladntextChar1">
    <w:name w:val="Základní text Char1"/>
    <w:basedOn w:val="Standardnpsmoodstavce"/>
    <w:link w:val="Zkladntext"/>
    <w:uiPriority w:val="99"/>
    <w:rsid w:val="00D74733"/>
    <w:rPr>
      <w:rFonts w:ascii="Arial" w:hAnsi="Arial"/>
      <w:snapToGrid w:val="0"/>
      <w:color w:val="0000FF"/>
      <w:sz w:val="24"/>
    </w:rPr>
  </w:style>
  <w:style w:type="paragraph" w:styleId="Seznam">
    <w:name w:val="List"/>
    <w:basedOn w:val="Zkladntext"/>
    <w:uiPriority w:val="99"/>
    <w:rsid w:val="00D74733"/>
    <w:pPr>
      <w:suppressAutoHyphens/>
      <w:autoSpaceDE w:val="0"/>
      <w:spacing w:after="200" w:line="240" w:lineRule="auto"/>
      <w:ind w:firstLine="454"/>
    </w:pPr>
    <w:rPr>
      <w:rFonts w:ascii="Verdana" w:hAnsi="Verdana" w:cs="Arial"/>
      <w:snapToGrid/>
      <w:color w:val="31363D"/>
      <w:sz w:val="20"/>
      <w:lang w:eastAsia="ar-SA"/>
    </w:rPr>
  </w:style>
  <w:style w:type="paragraph" w:customStyle="1" w:styleId="Popisek">
    <w:name w:val="Popisek"/>
    <w:basedOn w:val="Normln"/>
    <w:uiPriority w:val="99"/>
    <w:rsid w:val="00D74733"/>
    <w:pPr>
      <w:suppressLineNumbers/>
      <w:suppressAutoHyphens/>
      <w:spacing w:before="120" w:after="120"/>
      <w:ind w:firstLine="454"/>
      <w:jc w:val="both"/>
    </w:pPr>
    <w:rPr>
      <w:rFonts w:ascii="Verdana" w:hAnsi="Verdana" w:cs="Arial"/>
      <w:i/>
      <w:iCs/>
      <w:color w:val="31363D"/>
      <w:sz w:val="24"/>
      <w:szCs w:val="24"/>
      <w:lang w:eastAsia="ar-SA"/>
    </w:rPr>
  </w:style>
  <w:style w:type="paragraph" w:customStyle="1" w:styleId="Rejstk">
    <w:name w:val="Rejstřík"/>
    <w:basedOn w:val="Normln"/>
    <w:uiPriority w:val="99"/>
    <w:rsid w:val="00D74733"/>
    <w:pPr>
      <w:suppressLineNumbers/>
      <w:suppressAutoHyphens/>
      <w:spacing w:after="200"/>
      <w:ind w:firstLine="454"/>
      <w:jc w:val="both"/>
    </w:pPr>
    <w:rPr>
      <w:rFonts w:ascii="Verdana" w:hAnsi="Verdana" w:cs="Arial"/>
      <w:color w:val="31363D"/>
      <w:sz w:val="18"/>
      <w:szCs w:val="22"/>
      <w:lang w:eastAsia="ar-SA"/>
    </w:rPr>
  </w:style>
  <w:style w:type="paragraph" w:customStyle="1" w:styleId="Styl3">
    <w:name w:val="Styl3"/>
    <w:basedOn w:val="Normln"/>
    <w:uiPriority w:val="99"/>
    <w:rsid w:val="00D74733"/>
    <w:pPr>
      <w:suppressAutoHyphens/>
      <w:spacing w:after="200"/>
      <w:ind w:firstLine="454"/>
      <w:jc w:val="both"/>
    </w:pPr>
    <w:rPr>
      <w:rFonts w:ascii="Verdana" w:hAnsi="Verdana"/>
      <w:color w:val="31363D"/>
      <w:sz w:val="22"/>
      <w:szCs w:val="22"/>
      <w:lang w:eastAsia="ar-SA"/>
    </w:rPr>
  </w:style>
  <w:style w:type="paragraph" w:customStyle="1" w:styleId="Styl6">
    <w:name w:val="Styl6"/>
    <w:basedOn w:val="Nadpis1"/>
    <w:uiPriority w:val="99"/>
    <w:rsid w:val="00D74733"/>
    <w:pPr>
      <w:suppressAutoHyphens/>
      <w:spacing w:before="240" w:after="60" w:line="240" w:lineRule="auto"/>
      <w:ind w:left="0"/>
      <w:jc w:val="left"/>
    </w:pPr>
    <w:rPr>
      <w:rFonts w:ascii="Verdana" w:hAnsi="Verdana" w:cs="Arial"/>
      <w:b/>
      <w:bCs/>
      <w:snapToGrid/>
      <w:color w:val="31363D"/>
      <w:kern w:val="1"/>
      <w:sz w:val="28"/>
      <w:szCs w:val="32"/>
      <w:u w:val="none"/>
      <w:lang w:eastAsia="ar-SA"/>
    </w:rPr>
  </w:style>
  <w:style w:type="paragraph" w:customStyle="1" w:styleId="Styl7">
    <w:name w:val="Styl7"/>
    <w:basedOn w:val="Nadpis2"/>
    <w:uiPriority w:val="99"/>
    <w:rsid w:val="00D74733"/>
    <w:pPr>
      <w:numPr>
        <w:ilvl w:val="0"/>
        <w:numId w:val="0"/>
      </w:numPr>
    </w:pPr>
    <w:rPr>
      <w:i/>
      <w:sz w:val="24"/>
    </w:rPr>
  </w:style>
  <w:style w:type="paragraph" w:customStyle="1" w:styleId="Styl8">
    <w:name w:val="Styl8"/>
    <w:basedOn w:val="Nadpis1"/>
    <w:uiPriority w:val="99"/>
    <w:rsid w:val="00D74733"/>
    <w:pPr>
      <w:suppressAutoHyphens/>
      <w:spacing w:before="240" w:after="60" w:line="240" w:lineRule="auto"/>
      <w:ind w:left="0"/>
      <w:jc w:val="left"/>
    </w:pPr>
    <w:rPr>
      <w:rFonts w:ascii="Verdana" w:hAnsi="Verdana" w:cs="Arial"/>
      <w:b/>
      <w:bCs/>
      <w:snapToGrid/>
      <w:color w:val="31363D"/>
      <w:kern w:val="1"/>
      <w:sz w:val="28"/>
      <w:szCs w:val="32"/>
      <w:u w:val="none"/>
      <w:lang w:eastAsia="ar-SA"/>
    </w:rPr>
  </w:style>
  <w:style w:type="paragraph" w:customStyle="1" w:styleId="NAZEV">
    <w:name w:val="NAZEV"/>
    <w:uiPriority w:val="99"/>
    <w:rsid w:val="00D74733"/>
    <w:pPr>
      <w:suppressAutoHyphens/>
      <w:jc w:val="center"/>
    </w:pPr>
    <w:rPr>
      <w:rFonts w:ascii="Verdana" w:hAnsi="Verdana"/>
      <w:b/>
      <w:color w:val="A50021"/>
      <w:sz w:val="22"/>
      <w:szCs w:val="24"/>
      <w:lang w:eastAsia="ar-SA"/>
    </w:rPr>
  </w:style>
  <w:style w:type="paragraph" w:customStyle="1" w:styleId="Tabulka">
    <w:name w:val="Tabulka"/>
    <w:basedOn w:val="Normln"/>
    <w:uiPriority w:val="99"/>
    <w:rsid w:val="00D74733"/>
    <w:pPr>
      <w:suppressAutoHyphens/>
      <w:spacing w:after="120"/>
      <w:ind w:firstLine="454"/>
      <w:jc w:val="center"/>
    </w:pPr>
    <w:rPr>
      <w:rFonts w:ascii="Verdana" w:hAnsi="Verdana"/>
      <w:color w:val="31363D"/>
      <w:sz w:val="19"/>
      <w:szCs w:val="22"/>
      <w:lang w:eastAsia="ar-SA"/>
    </w:rPr>
  </w:style>
  <w:style w:type="paragraph" w:customStyle="1" w:styleId="TabulkaKc">
    <w:name w:val="Tabulka Kc"/>
    <w:basedOn w:val="Tabulka"/>
    <w:uiPriority w:val="99"/>
    <w:rsid w:val="00D74733"/>
    <w:pPr>
      <w:jc w:val="right"/>
    </w:pPr>
  </w:style>
  <w:style w:type="paragraph" w:customStyle="1" w:styleId="Tabulkanzev">
    <w:name w:val="Tabulka název"/>
    <w:basedOn w:val="Tabulka"/>
    <w:uiPriority w:val="99"/>
    <w:rsid w:val="00D74733"/>
    <w:pPr>
      <w:jc w:val="both"/>
    </w:pPr>
    <w:rPr>
      <w:b/>
    </w:rPr>
  </w:style>
  <w:style w:type="paragraph" w:customStyle="1" w:styleId="Jmenotun">
    <w:name w:val="Jmeno tučně"/>
    <w:basedOn w:val="Normln"/>
    <w:uiPriority w:val="99"/>
    <w:rsid w:val="00D74733"/>
    <w:pPr>
      <w:suppressAutoHyphens/>
      <w:spacing w:after="120"/>
      <w:ind w:firstLine="567"/>
      <w:jc w:val="both"/>
    </w:pPr>
    <w:rPr>
      <w:rFonts w:ascii="Verdana" w:hAnsi="Verdana"/>
      <w:b/>
      <w:color w:val="31363D"/>
      <w:sz w:val="19"/>
      <w:szCs w:val="22"/>
      <w:lang w:eastAsia="ar-SA"/>
    </w:rPr>
  </w:style>
  <w:style w:type="character" w:customStyle="1" w:styleId="ZhlavChar1">
    <w:name w:val="Záhlaví Char1"/>
    <w:basedOn w:val="Standardnpsmoodstavce"/>
    <w:link w:val="Zhlav"/>
    <w:uiPriority w:val="99"/>
    <w:rsid w:val="00D74733"/>
  </w:style>
  <w:style w:type="character" w:customStyle="1" w:styleId="ZpatChar1">
    <w:name w:val="Zápatí Char1"/>
    <w:basedOn w:val="Standardnpsmoodstavce"/>
    <w:uiPriority w:val="99"/>
    <w:rsid w:val="00D74733"/>
    <w:rPr>
      <w:rFonts w:ascii="Verdana" w:hAnsi="Verdana"/>
      <w:color w:val="31363D"/>
      <w:sz w:val="14"/>
      <w:lang w:eastAsia="ar-SA"/>
    </w:rPr>
  </w:style>
  <w:style w:type="character" w:customStyle="1" w:styleId="ZkladntextodsazenChar1">
    <w:name w:val="Základní text odsazený Char1"/>
    <w:basedOn w:val="Standardnpsmoodstavce"/>
    <w:link w:val="Zkladntextodsazen"/>
    <w:uiPriority w:val="99"/>
    <w:rsid w:val="00D74733"/>
    <w:rPr>
      <w:rFonts w:ascii="Arial" w:hAnsi="Arial"/>
      <w:snapToGrid w:val="0"/>
      <w:color w:val="0000FF"/>
      <w:sz w:val="24"/>
    </w:rPr>
  </w:style>
  <w:style w:type="paragraph" w:customStyle="1" w:styleId="nadpislnek">
    <w:name w:val="nadpis článek"/>
    <w:basedOn w:val="Normln"/>
    <w:uiPriority w:val="99"/>
    <w:rsid w:val="00D74733"/>
    <w:pPr>
      <w:shd w:val="clear" w:color="auto" w:fill="003867"/>
      <w:suppressAutoHyphens/>
      <w:spacing w:before="100" w:after="100"/>
      <w:ind w:firstLine="454"/>
      <w:jc w:val="center"/>
    </w:pPr>
    <w:rPr>
      <w:rFonts w:ascii="Verdana" w:hAnsi="Verdana" w:cs="Arial"/>
      <w:b/>
      <w:bCs/>
      <w:color w:val="FFFFFF"/>
      <w:sz w:val="18"/>
      <w:szCs w:val="18"/>
      <w:lang w:eastAsia="ar-SA"/>
    </w:rPr>
  </w:style>
  <w:style w:type="paragraph" w:styleId="Textbubliny">
    <w:name w:val="Balloon Text"/>
    <w:basedOn w:val="Normln"/>
    <w:link w:val="TextbublinyChar1"/>
    <w:uiPriority w:val="99"/>
    <w:rsid w:val="00D74733"/>
    <w:pPr>
      <w:suppressAutoHyphens/>
      <w:ind w:firstLine="454"/>
      <w:jc w:val="both"/>
    </w:pPr>
    <w:rPr>
      <w:rFonts w:ascii="Tahoma" w:hAnsi="Tahoma" w:cs="Tahoma"/>
      <w:color w:val="31363D"/>
      <w:sz w:val="16"/>
      <w:szCs w:val="16"/>
      <w:lang w:eastAsia="ar-SA"/>
    </w:rPr>
  </w:style>
  <w:style w:type="character" w:customStyle="1" w:styleId="TextbublinyChar1">
    <w:name w:val="Text bubliny Char1"/>
    <w:basedOn w:val="Standardnpsmoodstavce"/>
    <w:link w:val="Textbubliny"/>
    <w:uiPriority w:val="99"/>
    <w:rsid w:val="00D74733"/>
    <w:rPr>
      <w:rFonts w:ascii="Tahoma" w:hAnsi="Tahoma" w:cs="Tahoma"/>
      <w:color w:val="31363D"/>
      <w:sz w:val="16"/>
      <w:szCs w:val="16"/>
      <w:lang w:eastAsia="ar-SA"/>
    </w:rPr>
  </w:style>
  <w:style w:type="paragraph" w:customStyle="1" w:styleId="podpisnetunvpravo">
    <w:name w:val="podpis netučně vpravo"/>
    <w:basedOn w:val="Normln"/>
    <w:uiPriority w:val="99"/>
    <w:rsid w:val="00D74733"/>
    <w:pPr>
      <w:suppressAutoHyphens/>
      <w:ind w:firstLine="454"/>
      <w:jc w:val="both"/>
    </w:pPr>
    <w:rPr>
      <w:rFonts w:ascii="Verdana" w:hAnsi="Verdana"/>
      <w:color w:val="455560"/>
      <w:sz w:val="18"/>
      <w:szCs w:val="18"/>
      <w:lang w:eastAsia="ar-SA"/>
    </w:rPr>
  </w:style>
  <w:style w:type="paragraph" w:customStyle="1" w:styleId="podpistunvpravo">
    <w:name w:val="podpis tučně vpravo"/>
    <w:basedOn w:val="Normln"/>
    <w:uiPriority w:val="99"/>
    <w:rsid w:val="00D74733"/>
    <w:pPr>
      <w:suppressAutoHyphens/>
      <w:ind w:firstLine="454"/>
      <w:jc w:val="both"/>
    </w:pPr>
    <w:rPr>
      <w:rFonts w:ascii="Verdana" w:hAnsi="Verdana"/>
      <w:b/>
      <w:color w:val="31363D"/>
      <w:sz w:val="18"/>
      <w:szCs w:val="18"/>
      <w:lang w:eastAsia="ar-SA"/>
    </w:rPr>
  </w:style>
  <w:style w:type="paragraph" w:customStyle="1" w:styleId="normlnbezmezer">
    <w:name w:val="normální bez mezer"/>
    <w:basedOn w:val="Normln"/>
    <w:uiPriority w:val="99"/>
    <w:rsid w:val="00D74733"/>
    <w:pPr>
      <w:suppressAutoHyphens/>
      <w:ind w:firstLine="454"/>
      <w:jc w:val="both"/>
    </w:pPr>
    <w:rPr>
      <w:rFonts w:ascii="Verdana" w:hAnsi="Verdana"/>
      <w:color w:val="31363D"/>
      <w:sz w:val="18"/>
      <w:szCs w:val="22"/>
      <w:lang w:eastAsia="ar-SA"/>
    </w:rPr>
  </w:style>
  <w:style w:type="paragraph" w:customStyle="1" w:styleId="normlncentrovan">
    <w:name w:val="normální centrovaný"/>
    <w:basedOn w:val="normlnbezmezer"/>
    <w:uiPriority w:val="99"/>
    <w:rsid w:val="00D74733"/>
    <w:pPr>
      <w:spacing w:before="120" w:after="120"/>
      <w:jc w:val="center"/>
    </w:pPr>
    <w:rPr>
      <w:rFonts w:cs="Arial"/>
      <w:bCs/>
    </w:rPr>
  </w:style>
  <w:style w:type="paragraph" w:customStyle="1" w:styleId="Cnadpislnek">
    <w:name w:val="C nadpis článek"/>
    <w:basedOn w:val="Normln"/>
    <w:uiPriority w:val="99"/>
    <w:rsid w:val="00D74733"/>
    <w:pPr>
      <w:shd w:val="clear" w:color="auto" w:fill="B90022"/>
      <w:suppressAutoHyphens/>
      <w:spacing w:before="100" w:after="100"/>
      <w:ind w:firstLine="454"/>
      <w:jc w:val="center"/>
    </w:pPr>
    <w:rPr>
      <w:rFonts w:ascii="Verdana" w:hAnsi="Verdana" w:cs="Arial"/>
      <w:b/>
      <w:bCs/>
      <w:color w:val="FFFFFF"/>
      <w:sz w:val="18"/>
      <w:szCs w:val="18"/>
      <w:lang w:eastAsia="ar-SA"/>
    </w:rPr>
  </w:style>
  <w:style w:type="paragraph" w:customStyle="1" w:styleId="Cnormlnbezmezer">
    <w:name w:val="C normální bez mezer"/>
    <w:basedOn w:val="Normln"/>
    <w:uiPriority w:val="99"/>
    <w:rsid w:val="00D74733"/>
    <w:pPr>
      <w:suppressAutoHyphens/>
      <w:jc w:val="both"/>
    </w:pPr>
    <w:rPr>
      <w:rFonts w:ascii="Verdana" w:hAnsi="Verdana"/>
      <w:color w:val="31363D"/>
      <w:sz w:val="18"/>
      <w:szCs w:val="22"/>
      <w:lang w:eastAsia="ar-SA"/>
    </w:rPr>
  </w:style>
  <w:style w:type="paragraph" w:customStyle="1" w:styleId="Cnormlncentrovan">
    <w:name w:val="C normální centrovaný"/>
    <w:basedOn w:val="Cnormlnbezmezer"/>
    <w:uiPriority w:val="99"/>
    <w:rsid w:val="00D74733"/>
    <w:pPr>
      <w:spacing w:before="120" w:after="120"/>
      <w:jc w:val="center"/>
    </w:pPr>
    <w:rPr>
      <w:rFonts w:cs="Arial"/>
      <w:bCs/>
    </w:rPr>
  </w:style>
  <w:style w:type="paragraph" w:customStyle="1" w:styleId="Cpodpistunvpravo">
    <w:name w:val="C podpis tučně vpravo"/>
    <w:basedOn w:val="Normln"/>
    <w:uiPriority w:val="99"/>
    <w:rsid w:val="00D74733"/>
    <w:pPr>
      <w:suppressAutoHyphens/>
      <w:ind w:firstLine="454"/>
      <w:jc w:val="right"/>
    </w:pPr>
    <w:rPr>
      <w:rFonts w:ascii="Verdana" w:hAnsi="Verdana"/>
      <w:b/>
      <w:color w:val="31363D"/>
      <w:sz w:val="18"/>
      <w:szCs w:val="18"/>
      <w:lang w:eastAsia="ar-SA"/>
    </w:rPr>
  </w:style>
  <w:style w:type="paragraph" w:customStyle="1" w:styleId="Czemnpln">
    <w:name w:val="C Územní plán"/>
    <w:basedOn w:val="Cnormlnbezmezer"/>
    <w:uiPriority w:val="99"/>
    <w:rsid w:val="00D74733"/>
    <w:rPr>
      <w:sz w:val="14"/>
      <w:szCs w:val="16"/>
    </w:rPr>
  </w:style>
  <w:style w:type="paragraph" w:customStyle="1" w:styleId="Czemnplnzvraznno">
    <w:name w:val="C Územní plán zvýrazněno"/>
    <w:basedOn w:val="Czemnpln"/>
    <w:uiPriority w:val="99"/>
    <w:rsid w:val="00D74733"/>
    <w:rPr>
      <w:b/>
    </w:rPr>
  </w:style>
  <w:style w:type="paragraph" w:customStyle="1" w:styleId="Cpodpisnetunvpravo">
    <w:name w:val="C podpis netučně vpravo"/>
    <w:basedOn w:val="Normln"/>
    <w:uiPriority w:val="99"/>
    <w:rsid w:val="00D74733"/>
    <w:pPr>
      <w:suppressAutoHyphens/>
      <w:ind w:firstLine="454"/>
      <w:jc w:val="right"/>
    </w:pPr>
    <w:rPr>
      <w:rFonts w:ascii="Verdana" w:hAnsi="Verdana"/>
      <w:color w:val="31363D"/>
      <w:sz w:val="18"/>
      <w:szCs w:val="18"/>
      <w:lang w:eastAsia="ar-SA"/>
    </w:rPr>
  </w:style>
  <w:style w:type="paragraph" w:customStyle="1" w:styleId="Zkladntext21">
    <w:name w:val="Základní text 21"/>
    <w:basedOn w:val="Normln"/>
    <w:uiPriority w:val="99"/>
    <w:rsid w:val="00D74733"/>
    <w:pPr>
      <w:suppressAutoHyphens/>
      <w:jc w:val="both"/>
    </w:pPr>
    <w:rPr>
      <w:rFonts w:ascii="Verdana" w:hAnsi="Verdana"/>
      <w:sz w:val="24"/>
      <w:szCs w:val="24"/>
      <w:lang w:eastAsia="ar-SA"/>
    </w:rPr>
  </w:style>
  <w:style w:type="paragraph" w:customStyle="1" w:styleId="Zkladntextodsazen21">
    <w:name w:val="Základní text odsazený 21"/>
    <w:basedOn w:val="Normln"/>
    <w:uiPriority w:val="99"/>
    <w:rsid w:val="00D74733"/>
    <w:pPr>
      <w:tabs>
        <w:tab w:val="left" w:pos="3261"/>
      </w:tabs>
      <w:suppressAutoHyphens/>
      <w:ind w:left="709"/>
      <w:jc w:val="both"/>
    </w:pPr>
    <w:rPr>
      <w:rFonts w:ascii="Garamond" w:hAnsi="Garamond" w:cs="Arial"/>
      <w:bCs/>
      <w:sz w:val="24"/>
      <w:szCs w:val="24"/>
      <w:lang w:eastAsia="ar-SA"/>
    </w:rPr>
  </w:style>
  <w:style w:type="paragraph" w:customStyle="1" w:styleId="Zkladntextodsazen31">
    <w:name w:val="Základní text odsazený 31"/>
    <w:basedOn w:val="Normln"/>
    <w:uiPriority w:val="99"/>
    <w:rsid w:val="00D74733"/>
    <w:pPr>
      <w:suppressAutoHyphens/>
      <w:spacing w:after="120"/>
      <w:ind w:left="283" w:firstLine="454"/>
      <w:jc w:val="both"/>
    </w:pPr>
    <w:rPr>
      <w:rFonts w:ascii="Verdana" w:hAnsi="Verdana"/>
      <w:color w:val="31363D"/>
      <w:sz w:val="16"/>
      <w:szCs w:val="16"/>
      <w:lang w:eastAsia="ar-SA"/>
    </w:rPr>
  </w:style>
  <w:style w:type="character" w:styleId="Odkaznakoment">
    <w:name w:val="annotation reference"/>
    <w:basedOn w:val="Standardnpsmoodstavce"/>
    <w:uiPriority w:val="99"/>
    <w:rsid w:val="00D74733"/>
    <w:rPr>
      <w:rFonts w:cs="Times New Roman"/>
      <w:sz w:val="16"/>
    </w:rPr>
  </w:style>
  <w:style w:type="paragraph" w:styleId="Textkomente">
    <w:name w:val="annotation text"/>
    <w:basedOn w:val="Normln"/>
    <w:link w:val="TextkomenteChar"/>
    <w:uiPriority w:val="99"/>
    <w:rsid w:val="00D74733"/>
    <w:pPr>
      <w:suppressAutoHyphens/>
      <w:spacing w:after="200"/>
      <w:ind w:firstLine="454"/>
      <w:jc w:val="both"/>
    </w:pPr>
    <w:rPr>
      <w:rFonts w:ascii="Verdana" w:hAnsi="Verdana"/>
      <w:color w:val="31363D"/>
      <w:lang w:eastAsia="ar-SA"/>
    </w:rPr>
  </w:style>
  <w:style w:type="character" w:customStyle="1" w:styleId="TextkomenteChar">
    <w:name w:val="Text komentáře Char"/>
    <w:basedOn w:val="Standardnpsmoodstavce"/>
    <w:link w:val="Textkomente"/>
    <w:uiPriority w:val="99"/>
    <w:rsid w:val="00D74733"/>
    <w:rPr>
      <w:rFonts w:ascii="Verdana" w:hAnsi="Verdana"/>
      <w:color w:val="31363D"/>
      <w:lang w:eastAsia="ar-SA"/>
    </w:rPr>
  </w:style>
  <w:style w:type="paragraph" w:styleId="Pedmtkomente">
    <w:name w:val="annotation subject"/>
    <w:basedOn w:val="Textkomente"/>
    <w:next w:val="Textkomente"/>
    <w:link w:val="PedmtkomenteChar"/>
    <w:uiPriority w:val="99"/>
    <w:rsid w:val="00D74733"/>
    <w:rPr>
      <w:b/>
      <w:bCs/>
    </w:rPr>
  </w:style>
  <w:style w:type="character" w:customStyle="1" w:styleId="PedmtkomenteChar">
    <w:name w:val="Předmět komentáře Char"/>
    <w:basedOn w:val="TextkomenteChar"/>
    <w:link w:val="Pedmtkomente"/>
    <w:uiPriority w:val="99"/>
    <w:rsid w:val="00D74733"/>
    <w:rPr>
      <w:b/>
      <w:bCs/>
    </w:rPr>
  </w:style>
  <w:style w:type="character" w:customStyle="1" w:styleId="TextkomenteChar1">
    <w:name w:val="Text komentáře Char1"/>
    <w:uiPriority w:val="99"/>
    <w:semiHidden/>
    <w:rsid w:val="00D74733"/>
    <w:rPr>
      <w:rFonts w:ascii="Calibri" w:hAnsi="Calibri"/>
      <w:lang w:eastAsia="ar-SA" w:bidi="ar-SA"/>
    </w:rPr>
  </w:style>
  <w:style w:type="character" w:customStyle="1" w:styleId="Zkladntextodsazen3Char1">
    <w:name w:val="Základní text odsazený 3 Char1"/>
    <w:basedOn w:val="Standardnpsmoodstavce"/>
    <w:link w:val="Zkladntextodsazen3"/>
    <w:uiPriority w:val="99"/>
    <w:rsid w:val="00D74733"/>
    <w:rPr>
      <w:sz w:val="22"/>
    </w:rPr>
  </w:style>
  <w:style w:type="character" w:customStyle="1" w:styleId="vysledeklustrace1">
    <w:name w:val="vysledeklustrace1"/>
    <w:uiPriority w:val="99"/>
    <w:rsid w:val="00D74733"/>
    <w:rPr>
      <w:sz w:val="18"/>
    </w:rPr>
  </w:style>
  <w:style w:type="character" w:customStyle="1" w:styleId="platne">
    <w:name w:val="platne"/>
    <w:basedOn w:val="Standardnpsmoodstavce"/>
    <w:uiPriority w:val="99"/>
    <w:rsid w:val="00D74733"/>
    <w:rPr>
      <w:rFonts w:cs="Times New Roman"/>
    </w:rPr>
  </w:style>
  <w:style w:type="table" w:styleId="Mkatabulky">
    <w:name w:val="Table Grid"/>
    <w:basedOn w:val="Normlntabulka"/>
    <w:uiPriority w:val="99"/>
    <w:rsid w:val="00D74733"/>
    <w:pPr>
      <w:suppressAutoHyphens/>
      <w:spacing w:after="200"/>
      <w:ind w:firstLine="454"/>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2">
    <w:name w:val="Body 2"/>
    <w:basedOn w:val="Normln"/>
    <w:uiPriority w:val="99"/>
    <w:rsid w:val="00D74733"/>
    <w:pPr>
      <w:spacing w:after="210" w:line="264" w:lineRule="auto"/>
      <w:ind w:left="709"/>
      <w:jc w:val="both"/>
    </w:pPr>
    <w:rPr>
      <w:rFonts w:ascii="Arial" w:eastAsia="Batang" w:hAnsi="Arial" w:cs="Arial"/>
      <w:kern w:val="28"/>
      <w:sz w:val="21"/>
      <w:szCs w:val="21"/>
      <w:lang w:eastAsia="zh-CN"/>
    </w:rPr>
  </w:style>
  <w:style w:type="character" w:customStyle="1" w:styleId="Heading1Text">
    <w:name w:val="Heading 1 Text"/>
    <w:uiPriority w:val="99"/>
    <w:rsid w:val="00D74733"/>
    <w:rPr>
      <w:b/>
      <w:smallCaps/>
    </w:rPr>
  </w:style>
  <w:style w:type="paragraph" w:customStyle="1" w:styleId="Level1">
    <w:name w:val="Level 1"/>
    <w:basedOn w:val="Normln"/>
    <w:next w:val="Body2"/>
    <w:uiPriority w:val="99"/>
    <w:rsid w:val="00D74733"/>
    <w:pPr>
      <w:numPr>
        <w:numId w:val="11"/>
      </w:numPr>
      <w:tabs>
        <w:tab w:val="num" w:pos="709"/>
      </w:tabs>
      <w:spacing w:after="210" w:line="264" w:lineRule="auto"/>
      <w:ind w:left="709" w:hanging="709"/>
      <w:jc w:val="both"/>
      <w:outlineLvl w:val="0"/>
    </w:pPr>
    <w:rPr>
      <w:rFonts w:ascii="Arial" w:eastAsia="Batang" w:hAnsi="Arial" w:cs="Arial"/>
      <w:kern w:val="28"/>
      <w:sz w:val="21"/>
      <w:szCs w:val="21"/>
      <w:lang w:eastAsia="zh-CN"/>
    </w:rPr>
  </w:style>
  <w:style w:type="paragraph" w:customStyle="1" w:styleId="Level2">
    <w:name w:val="Level 2"/>
    <w:basedOn w:val="Body2"/>
    <w:next w:val="Body2"/>
    <w:uiPriority w:val="99"/>
    <w:rsid w:val="00D74733"/>
    <w:pPr>
      <w:ind w:left="0"/>
      <w:outlineLvl w:val="1"/>
    </w:pPr>
  </w:style>
  <w:style w:type="paragraph" w:customStyle="1" w:styleId="Level3">
    <w:name w:val="Level 3"/>
    <w:basedOn w:val="Normln"/>
    <w:next w:val="Normln"/>
    <w:uiPriority w:val="99"/>
    <w:rsid w:val="00D74733"/>
    <w:pPr>
      <w:spacing w:after="210" w:line="264" w:lineRule="auto"/>
      <w:jc w:val="both"/>
      <w:outlineLvl w:val="2"/>
    </w:pPr>
    <w:rPr>
      <w:rFonts w:ascii="Arial" w:eastAsia="Batang" w:hAnsi="Arial" w:cs="Arial"/>
      <w:kern w:val="28"/>
      <w:sz w:val="21"/>
      <w:szCs w:val="21"/>
      <w:lang w:eastAsia="zh-CN"/>
    </w:rPr>
  </w:style>
  <w:style w:type="paragraph" w:customStyle="1" w:styleId="Level4">
    <w:name w:val="Level 4"/>
    <w:basedOn w:val="Normln"/>
    <w:next w:val="Normln"/>
    <w:uiPriority w:val="99"/>
    <w:rsid w:val="00D74733"/>
    <w:pPr>
      <w:numPr>
        <w:ilvl w:val="3"/>
        <w:numId w:val="11"/>
      </w:numPr>
      <w:tabs>
        <w:tab w:val="num" w:pos="2126"/>
      </w:tabs>
      <w:spacing w:after="210" w:line="264" w:lineRule="auto"/>
      <w:ind w:hanging="709"/>
      <w:jc w:val="both"/>
      <w:outlineLvl w:val="3"/>
    </w:pPr>
    <w:rPr>
      <w:rFonts w:ascii="Arial" w:eastAsia="Batang" w:hAnsi="Arial" w:cs="Arial"/>
      <w:kern w:val="28"/>
      <w:sz w:val="21"/>
      <w:szCs w:val="21"/>
      <w:lang w:eastAsia="zh-CN"/>
    </w:rPr>
  </w:style>
  <w:style w:type="paragraph" w:customStyle="1" w:styleId="Default">
    <w:name w:val="Default"/>
    <w:uiPriority w:val="99"/>
    <w:rsid w:val="00D74733"/>
    <w:pPr>
      <w:autoSpaceDE w:val="0"/>
      <w:autoSpaceDN w:val="0"/>
      <w:adjustRightInd w:val="0"/>
    </w:pPr>
    <w:rPr>
      <w:rFonts w:ascii="Garamond" w:hAnsi="Garamond" w:cs="Garamond"/>
      <w:color w:val="000000"/>
      <w:sz w:val="24"/>
      <w:szCs w:val="24"/>
    </w:rPr>
  </w:style>
  <w:style w:type="paragraph" w:customStyle="1" w:styleId="Body1">
    <w:name w:val="Body 1"/>
    <w:basedOn w:val="Normln"/>
    <w:uiPriority w:val="99"/>
    <w:rsid w:val="00D74733"/>
    <w:pPr>
      <w:spacing w:after="210" w:line="264" w:lineRule="auto"/>
      <w:jc w:val="both"/>
    </w:pPr>
    <w:rPr>
      <w:rFonts w:ascii="Arial" w:eastAsia="Batang" w:hAnsi="Arial" w:cs="Arial"/>
      <w:kern w:val="28"/>
      <w:sz w:val="21"/>
      <w:szCs w:val="21"/>
      <w:lang w:eastAsia="zh-CN"/>
    </w:rPr>
  </w:style>
  <w:style w:type="character" w:styleId="Nzevknihy">
    <w:name w:val="Book Title"/>
    <w:basedOn w:val="Standardnpsmoodstavce"/>
    <w:uiPriority w:val="99"/>
    <w:qFormat/>
    <w:rsid w:val="00D74733"/>
    <w:rPr>
      <w:rFonts w:cs="Times New Roman"/>
      <w:b/>
      <w:smallCaps/>
      <w:spacing w:val="5"/>
    </w:rPr>
  </w:style>
  <w:style w:type="character" w:customStyle="1" w:styleId="apple-converted-space">
    <w:name w:val="apple-converted-space"/>
    <w:basedOn w:val="Standardnpsmoodstavce"/>
    <w:uiPriority w:val="99"/>
    <w:rsid w:val="00D74733"/>
    <w:rPr>
      <w:rFonts w:cs="Times New Roman"/>
    </w:rPr>
  </w:style>
  <w:style w:type="paragraph" w:customStyle="1" w:styleId="Odstavecseseznamem1">
    <w:name w:val="Odstavec se seznamem1"/>
    <w:basedOn w:val="Normln"/>
    <w:uiPriority w:val="99"/>
    <w:rsid w:val="00D74733"/>
    <w:pPr>
      <w:ind w:left="720"/>
    </w:pPr>
    <w:rPr>
      <w:rFonts w:ascii="Calibri" w:hAnsi="Calibri" w:cs="Calibri"/>
      <w:sz w:val="22"/>
      <w:szCs w:val="22"/>
    </w:rPr>
  </w:style>
  <w:style w:type="character" w:customStyle="1" w:styleId="DeltaViewInsertion">
    <w:name w:val="DeltaView Insertion"/>
    <w:uiPriority w:val="99"/>
    <w:rsid w:val="00D74733"/>
    <w:rPr>
      <w:color w:val="0000FF"/>
      <w:spacing w:val="0"/>
      <w:u w:val="double"/>
    </w:rPr>
  </w:style>
  <w:style w:type="character" w:customStyle="1" w:styleId="Znakypropoznmkupodarou">
    <w:name w:val="Znaky pro poznámku pod čarou"/>
    <w:uiPriority w:val="99"/>
    <w:rsid w:val="00D74733"/>
    <w:rPr>
      <w:vertAlign w:val="superscript"/>
    </w:rPr>
  </w:style>
  <w:style w:type="character" w:customStyle="1" w:styleId="NzevChar">
    <w:name w:val="Název Char"/>
    <w:basedOn w:val="Standardnpsmoodstavce"/>
    <w:link w:val="Nzev"/>
    <w:uiPriority w:val="99"/>
    <w:rsid w:val="00D74733"/>
    <w:rPr>
      <w:b/>
      <w:snapToGrid w:val="0"/>
      <w:color w:val="000000"/>
      <w:sz w:val="28"/>
      <w:u w:val="single"/>
    </w:rPr>
  </w:style>
  <w:style w:type="paragraph" w:styleId="Revize">
    <w:name w:val="Revision"/>
    <w:hidden/>
    <w:uiPriority w:val="99"/>
    <w:semiHidden/>
    <w:rsid w:val="00D74733"/>
    <w:rPr>
      <w:rFonts w:ascii="Verdana" w:hAnsi="Verdana"/>
      <w:color w:val="31363D"/>
      <w:sz w:val="18"/>
      <w:szCs w:val="22"/>
      <w:lang w:eastAsia="ar-SA"/>
    </w:rPr>
  </w:style>
  <w:style w:type="character" w:customStyle="1" w:styleId="Nevyeenzmnka1">
    <w:name w:val="Nevyřešená zmínka1"/>
    <w:basedOn w:val="Standardnpsmoodstavce"/>
    <w:uiPriority w:val="99"/>
    <w:semiHidden/>
    <w:unhideWhenUsed/>
    <w:rsid w:val="00D74733"/>
    <w:rPr>
      <w:color w:val="808080"/>
      <w:shd w:val="clear" w:color="auto" w:fill="E6E6E6"/>
    </w:rPr>
  </w:style>
  <w:style w:type="character" w:customStyle="1" w:styleId="Zkladntext2Char">
    <w:name w:val="Základní text 2 Char"/>
    <w:basedOn w:val="Standardnpsmoodstavce"/>
    <w:link w:val="Zkladntext2"/>
    <w:uiPriority w:val="99"/>
    <w:rsid w:val="00D74733"/>
    <w:rPr>
      <w:rFonts w:ascii="Arial" w:hAnsi="Arial"/>
      <w:snapToGrid w:val="0"/>
      <w:color w:val="000000"/>
      <w:sz w:val="24"/>
    </w:rPr>
  </w:style>
</w:styles>
</file>

<file path=word/webSettings.xml><?xml version="1.0" encoding="utf-8"?>
<w:webSettings xmlns:r="http://schemas.openxmlformats.org/officeDocument/2006/relationships" xmlns:w="http://schemas.openxmlformats.org/wordprocessingml/2006/main">
  <w:divs>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820080161">
      <w:bodyDiv w:val="1"/>
      <w:marLeft w:val="0"/>
      <w:marRight w:val="0"/>
      <w:marTop w:val="0"/>
      <w:marBottom w:val="0"/>
      <w:divBdr>
        <w:top w:val="none" w:sz="0" w:space="0" w:color="auto"/>
        <w:left w:val="none" w:sz="0" w:space="0" w:color="auto"/>
        <w:bottom w:val="none" w:sz="0" w:space="0" w:color="auto"/>
        <w:right w:val="none" w:sz="0" w:space="0" w:color="auto"/>
      </w:divBdr>
    </w:div>
    <w:div w:id="892472867">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61351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hacek@gaute.cz" TargetMode="External"/><Relationship Id="rId13" Type="http://schemas.openxmlformats.org/officeDocument/2006/relationships/hyperlink" Target="http://www.verejnedrazby.cz/A514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ndrej.gavlas@gaute.cz" TargetMode="External"/><Relationship Id="rId12" Type="http://schemas.openxmlformats.org/officeDocument/2006/relationships/hyperlink" Target="http://www.verejnedrazby.cz" TargetMode="External"/><Relationship Id="rId17" Type="http://schemas.openxmlformats.org/officeDocument/2006/relationships/hyperlink" Target="mailto:machacek@gaute.cz" TargetMode="External"/><Relationship Id="rId2" Type="http://schemas.openxmlformats.org/officeDocument/2006/relationships/styles" Target="styles.xml"/><Relationship Id="rId16" Type="http://schemas.openxmlformats.org/officeDocument/2006/relationships/hyperlink" Target="mailto:charvat@gaute.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ejnedrazby.cz" TargetMode="External"/><Relationship Id="rId5" Type="http://schemas.openxmlformats.org/officeDocument/2006/relationships/footnotes" Target="footnotes.xml"/><Relationship Id="rId15" Type="http://schemas.openxmlformats.org/officeDocument/2006/relationships/hyperlink" Target="http://www.verejnedrazby/A5145" TargetMode="External"/><Relationship Id="rId10" Type="http://schemas.openxmlformats.org/officeDocument/2006/relationships/hyperlink" Target="http://www.verejnedrazby.cz/A51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rejnedrazby.cz/A5145" TargetMode="External"/><Relationship Id="rId14" Type="http://schemas.openxmlformats.org/officeDocument/2006/relationships/hyperlink" Target="http://www.verejnedrazby.cz/A51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e-aukce%20vzory%20-nem&#283;nit\smluvn&#237;%20dokumenty\aktu&#225;ln&#237;%20%202018-17-05\Smlouva%20o%20slo&#382;en&#237;%20kauce%20bez%20odm&#283;ny%202017-01-0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složení kauce bez odměny 2017-01-09.dot</Template>
  <TotalTime>6</TotalTime>
  <Pages>14</Pages>
  <Words>6456</Words>
  <Characters>38095</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Smlouva o složení kauce</vt:lpstr>
    </vt:vector>
  </TitlesOfParts>
  <Company>GAUTE a.s.</Company>
  <LinksUpToDate>false</LinksUpToDate>
  <CharactersWithSpaces>44463</CharactersWithSpaces>
  <SharedDoc>false</SharedDoc>
  <HLinks>
    <vt:vector size="36" baseType="variant">
      <vt:variant>
        <vt:i4>1900557</vt:i4>
      </vt:variant>
      <vt:variant>
        <vt:i4>15</vt:i4>
      </vt:variant>
      <vt:variant>
        <vt:i4>0</vt:i4>
      </vt:variant>
      <vt:variant>
        <vt:i4>5</vt:i4>
      </vt:variant>
      <vt:variant>
        <vt:lpwstr>http://www.verejnedrazby.cz/</vt:lpwstr>
      </vt:variant>
      <vt:variant>
        <vt:lpwstr/>
      </vt:variant>
      <vt:variant>
        <vt:i4>1900557</vt:i4>
      </vt:variant>
      <vt:variant>
        <vt:i4>12</vt:i4>
      </vt:variant>
      <vt:variant>
        <vt:i4>0</vt:i4>
      </vt:variant>
      <vt:variant>
        <vt:i4>5</vt:i4>
      </vt:variant>
      <vt:variant>
        <vt:lpwstr>http://www.verejnedrazby.cz/</vt:lpwstr>
      </vt:variant>
      <vt:variant>
        <vt:lpwstr/>
      </vt:variant>
      <vt:variant>
        <vt:i4>1900557</vt:i4>
      </vt:variant>
      <vt:variant>
        <vt:i4>9</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ariant>
        <vt:i4>1900557</vt:i4>
      </vt:variant>
      <vt:variant>
        <vt:i4>3</vt:i4>
      </vt:variant>
      <vt:variant>
        <vt:i4>0</vt:i4>
      </vt:variant>
      <vt:variant>
        <vt:i4>5</vt:i4>
      </vt:variant>
      <vt:variant>
        <vt:lpwstr>http://www.verejnedrazby.cz/</vt:lpwstr>
      </vt:variant>
      <vt:variant>
        <vt:lpwstr/>
      </vt:variant>
      <vt:variant>
        <vt:i4>1900557</vt:i4>
      </vt:variant>
      <vt:variant>
        <vt:i4>0</vt:i4>
      </vt:variant>
      <vt:variant>
        <vt:i4>0</vt:i4>
      </vt:variant>
      <vt:variant>
        <vt:i4>5</vt:i4>
      </vt:variant>
      <vt:variant>
        <vt:lpwstr>http://www.verejnedrazby.cz/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složení kauce</dc:title>
  <dc:creator>Tereza Slezáková</dc:creator>
  <cp:lastModifiedBy>Petr</cp:lastModifiedBy>
  <cp:revision>4</cp:revision>
  <cp:lastPrinted>2009-01-09T10:16:00Z</cp:lastPrinted>
  <dcterms:created xsi:type="dcterms:W3CDTF">2020-01-31T11:25:00Z</dcterms:created>
  <dcterms:modified xsi:type="dcterms:W3CDTF">2020-02-10T11:36:00Z</dcterms:modified>
</cp:coreProperties>
</file>